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3FB5" w14:textId="7FE6868B" w:rsidR="002B5BFE" w:rsidRPr="002B5BFE" w:rsidRDefault="002B5BFE" w:rsidP="002B5BFE">
      <w:pPr>
        <w:tabs>
          <w:tab w:val="center" w:pos="4536"/>
          <w:tab w:val="right" w:pos="7938"/>
          <w:tab w:val="right" w:pos="9639"/>
        </w:tabs>
        <w:overflowPunct/>
        <w:autoSpaceDE/>
        <w:autoSpaceDN/>
        <w:adjustRightInd/>
        <w:spacing w:after="0" w:line="240" w:lineRule="auto"/>
        <w:ind w:right="2"/>
        <w:jc w:val="left"/>
        <w:textAlignment w:val="auto"/>
        <w:rPr>
          <w:rFonts w:ascii="Arial" w:eastAsia="Batang" w:hAnsi="Arial" w:cs="Arial"/>
          <w:b/>
          <w:bCs/>
          <w:sz w:val="28"/>
          <w:szCs w:val="24"/>
          <w:lang w:eastAsia="en-US"/>
        </w:rPr>
      </w:pPr>
      <w:bookmarkStart w:id="0" w:name="_GoBack"/>
      <w:bookmarkEnd w:id="0"/>
      <w:r w:rsidRPr="002B5BFE">
        <w:rPr>
          <w:rFonts w:ascii="Arial" w:eastAsia="Batang" w:hAnsi="Arial" w:cs="Arial"/>
          <w:b/>
          <w:bCs/>
          <w:sz w:val="28"/>
          <w:szCs w:val="24"/>
          <w:lang w:eastAsia="en-US"/>
        </w:rPr>
        <w:t>3GPP TSG RAN WG1 #11</w:t>
      </w:r>
      <w:r w:rsidR="002A2AFE">
        <w:rPr>
          <w:rFonts w:ascii="Arial" w:eastAsia="Batang" w:hAnsi="Arial" w:cs="Arial"/>
          <w:b/>
          <w:bCs/>
          <w:sz w:val="28"/>
          <w:szCs w:val="24"/>
          <w:lang w:eastAsia="en-US"/>
        </w:rPr>
        <w:t>4</w:t>
      </w:r>
      <w:r w:rsidR="00343CE5">
        <w:rPr>
          <w:rFonts w:ascii="Arial" w:eastAsia="Batang" w:hAnsi="Arial" w:cs="Arial"/>
          <w:b/>
          <w:bCs/>
          <w:sz w:val="28"/>
          <w:szCs w:val="24"/>
          <w:lang w:eastAsia="en-US"/>
        </w:rPr>
        <w:t>bis</w:t>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2A345E" w:rsidRPr="002A345E">
        <w:rPr>
          <w:rFonts w:ascii="Arial" w:eastAsia="Batang" w:hAnsi="Arial" w:cs="Arial"/>
          <w:b/>
          <w:bCs/>
          <w:sz w:val="28"/>
          <w:szCs w:val="24"/>
          <w:lang w:eastAsia="en-US"/>
        </w:rPr>
        <w:t>R1-230</w:t>
      </w:r>
      <w:r w:rsidR="007733C2" w:rsidRPr="007733C2">
        <w:rPr>
          <w:rFonts w:ascii="Arial" w:eastAsia="Batang" w:hAnsi="Arial" w:cs="Arial"/>
          <w:b/>
          <w:bCs/>
          <w:sz w:val="28"/>
          <w:szCs w:val="24"/>
          <w:lang w:eastAsia="en-US"/>
        </w:rPr>
        <w:t>9461</w:t>
      </w:r>
    </w:p>
    <w:p w14:paraId="088DEE33" w14:textId="77777777" w:rsidR="00343CE5" w:rsidRPr="00343CE5" w:rsidRDefault="00343CE5" w:rsidP="00343CE5">
      <w:pPr>
        <w:tabs>
          <w:tab w:val="center" w:pos="4536"/>
          <w:tab w:val="right" w:pos="9072"/>
        </w:tabs>
        <w:overflowPunct/>
        <w:autoSpaceDE/>
        <w:autoSpaceDN/>
        <w:adjustRightInd/>
        <w:spacing w:after="0" w:line="240" w:lineRule="auto"/>
        <w:jc w:val="left"/>
        <w:textAlignment w:val="auto"/>
        <w:rPr>
          <w:rFonts w:ascii="Arial" w:eastAsia="MS Mincho" w:hAnsi="Arial" w:cs="Arial"/>
          <w:b/>
          <w:bCs/>
          <w:sz w:val="28"/>
          <w:szCs w:val="24"/>
          <w:lang w:eastAsia="ja-JP"/>
        </w:rPr>
      </w:pPr>
      <w:r w:rsidRPr="00343CE5">
        <w:rPr>
          <w:rFonts w:ascii="Arial" w:eastAsia="MS Mincho" w:hAnsi="Arial" w:cs="Arial"/>
          <w:b/>
          <w:bCs/>
          <w:sz w:val="28"/>
          <w:szCs w:val="24"/>
          <w:lang w:eastAsia="ja-JP"/>
        </w:rPr>
        <w:t>Xiamen, China, October 9</w:t>
      </w:r>
      <w:r w:rsidRPr="00343CE5">
        <w:rPr>
          <w:rFonts w:ascii="Malgun Gothic" w:eastAsia="Malgun Gothic" w:hAnsi="Malgun Gothic" w:cs="Malgun Gothic" w:hint="eastAsia"/>
          <w:b/>
          <w:bCs/>
          <w:sz w:val="28"/>
          <w:szCs w:val="24"/>
          <w:vertAlign w:val="superscript"/>
          <w:lang w:eastAsia="ko-KR"/>
        </w:rPr>
        <w:t>th</w:t>
      </w:r>
      <w:r w:rsidRPr="00343CE5">
        <w:rPr>
          <w:rFonts w:ascii="Arial" w:eastAsia="MS Mincho" w:hAnsi="Arial" w:cs="Arial"/>
          <w:b/>
          <w:bCs/>
          <w:sz w:val="28"/>
          <w:szCs w:val="24"/>
          <w:lang w:eastAsia="ja-JP"/>
        </w:rPr>
        <w:t xml:space="preserve"> </w:t>
      </w:r>
      <w:r w:rsidRPr="00343CE5">
        <w:rPr>
          <w:rFonts w:ascii="Arial" w:eastAsia="Batang" w:hAnsi="Arial" w:cs="Arial"/>
          <w:b/>
          <w:bCs/>
          <w:sz w:val="28"/>
          <w:szCs w:val="24"/>
          <w:lang w:eastAsia="en-US"/>
        </w:rPr>
        <w:t xml:space="preserve">– </w:t>
      </w:r>
      <w:r w:rsidRPr="00343CE5">
        <w:rPr>
          <w:rFonts w:ascii="Arial" w:eastAsia="Batang" w:hAnsi="Arial" w:cs="Arial" w:hint="eastAsia"/>
          <w:b/>
          <w:bCs/>
          <w:sz w:val="28"/>
          <w:szCs w:val="24"/>
          <w:lang w:eastAsia="en-US"/>
        </w:rPr>
        <w:t>October</w:t>
      </w:r>
      <w:r w:rsidRPr="00343CE5">
        <w:rPr>
          <w:rFonts w:ascii="Arial" w:eastAsia="MS Mincho" w:hAnsi="Arial" w:cs="Arial"/>
          <w:b/>
          <w:bCs/>
          <w:sz w:val="28"/>
          <w:szCs w:val="24"/>
          <w:lang w:eastAsia="ja-JP"/>
        </w:rPr>
        <w:t xml:space="preserve"> 13</w:t>
      </w:r>
      <w:r w:rsidRPr="00343CE5">
        <w:rPr>
          <w:rFonts w:ascii="Arial" w:eastAsia="MS Mincho" w:hAnsi="Arial" w:cs="Arial"/>
          <w:b/>
          <w:bCs/>
          <w:sz w:val="28"/>
          <w:szCs w:val="24"/>
          <w:vertAlign w:val="superscript"/>
          <w:lang w:eastAsia="ja-JP"/>
        </w:rPr>
        <w:t>th</w:t>
      </w:r>
      <w:r w:rsidRPr="00343CE5">
        <w:rPr>
          <w:rFonts w:ascii="Arial" w:eastAsia="MS Mincho" w:hAnsi="Arial" w:cs="Arial"/>
          <w:b/>
          <w:bCs/>
          <w:sz w:val="28"/>
          <w:szCs w:val="24"/>
          <w:lang w:eastAsia="ja-JP"/>
        </w:rPr>
        <w:t>, 2023</w:t>
      </w:r>
    </w:p>
    <w:p w14:paraId="29BB7E43" w14:textId="77777777" w:rsidR="00C86563" w:rsidRPr="00343CE5" w:rsidRDefault="00C86563" w:rsidP="0065666C">
      <w:pPr>
        <w:spacing w:after="0" w:line="300" w:lineRule="auto"/>
        <w:ind w:left="1990" w:hanging="1990"/>
        <w:jc w:val="left"/>
        <w:rPr>
          <w:rFonts w:ascii="Arial" w:eastAsia="宋体" w:hAnsi="Arial" w:cs="Arial"/>
          <w:b/>
          <w:sz w:val="22"/>
          <w:szCs w:val="22"/>
          <w:lang w:eastAsia="en-US"/>
        </w:rPr>
      </w:pPr>
    </w:p>
    <w:p w14:paraId="334925BC" w14:textId="0870A457" w:rsidR="00517AEA" w:rsidRPr="00043D05" w:rsidRDefault="00A2099C" w:rsidP="0065666C">
      <w:pP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Agenda item:</w:t>
      </w:r>
      <w:r w:rsidRPr="00043D05">
        <w:rPr>
          <w:rFonts w:ascii="Arial" w:eastAsia="宋体" w:hAnsi="Arial" w:cs="Arial"/>
          <w:b/>
          <w:sz w:val="24"/>
          <w:szCs w:val="24"/>
          <w:lang w:val="en-US" w:eastAsia="en-US"/>
        </w:rPr>
        <w:tab/>
      </w:r>
      <w:r w:rsidR="00343CE5">
        <w:rPr>
          <w:rFonts w:ascii="Arial" w:eastAsia="宋体" w:hAnsi="Arial" w:cs="Arial"/>
          <w:b/>
          <w:sz w:val="24"/>
          <w:szCs w:val="24"/>
          <w:lang w:val="en-US" w:eastAsia="en-US"/>
        </w:rPr>
        <w:t>8</w:t>
      </w:r>
      <w:r w:rsidR="00885DD3" w:rsidRPr="00043D05">
        <w:rPr>
          <w:rFonts w:ascii="Arial" w:eastAsia="宋体" w:hAnsi="Arial" w:cs="Arial"/>
          <w:b/>
          <w:sz w:val="24"/>
          <w:szCs w:val="24"/>
          <w:lang w:val="en-US" w:eastAsia="en-US"/>
        </w:rPr>
        <w:t>.</w:t>
      </w:r>
      <w:r w:rsidR="00343CE5">
        <w:rPr>
          <w:rFonts w:ascii="Arial" w:eastAsia="宋体" w:hAnsi="Arial" w:cs="Arial"/>
          <w:b/>
          <w:sz w:val="24"/>
          <w:szCs w:val="24"/>
          <w:lang w:val="en-US" w:eastAsia="en-US"/>
        </w:rPr>
        <w:t>5</w:t>
      </w:r>
      <w:r w:rsidR="00885DD3" w:rsidRPr="00043D05">
        <w:rPr>
          <w:rFonts w:ascii="Arial" w:eastAsia="宋体" w:hAnsi="Arial" w:cs="Arial"/>
          <w:b/>
          <w:sz w:val="24"/>
          <w:szCs w:val="24"/>
          <w:lang w:val="en-US" w:eastAsia="en-US"/>
        </w:rPr>
        <w:t>.1</w:t>
      </w:r>
    </w:p>
    <w:p w14:paraId="18395FC3" w14:textId="77777777" w:rsidR="00517AEA" w:rsidRPr="00043D05" w:rsidRDefault="00517AEA" w:rsidP="0065666C">
      <w:pP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Source:</w:t>
      </w:r>
      <w:r w:rsidRPr="00043D05">
        <w:rPr>
          <w:rFonts w:ascii="Arial" w:eastAsia="宋体" w:hAnsi="Arial" w:cs="Arial"/>
          <w:b/>
          <w:sz w:val="24"/>
          <w:szCs w:val="24"/>
          <w:lang w:val="en-US" w:eastAsia="en-US"/>
        </w:rPr>
        <w:tab/>
      </w:r>
      <w:r w:rsidRPr="00043D05">
        <w:rPr>
          <w:rFonts w:ascii="Arial" w:eastAsia="宋体" w:hAnsi="Arial" w:cs="Arial"/>
          <w:b/>
          <w:sz w:val="24"/>
          <w:szCs w:val="24"/>
          <w:lang w:val="en-US" w:eastAsia="en-US"/>
        </w:rPr>
        <w:tab/>
        <w:t>Xiaomi</w:t>
      </w:r>
    </w:p>
    <w:p w14:paraId="6C1B73BC" w14:textId="34631E60" w:rsidR="00517AEA" w:rsidRPr="00043D05" w:rsidRDefault="00517AEA" w:rsidP="0065666C">
      <w:pP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Title:</w:t>
      </w:r>
      <w:r w:rsidRPr="00043D05">
        <w:rPr>
          <w:rFonts w:ascii="Arial" w:eastAsia="宋体" w:hAnsi="Arial" w:cs="Arial"/>
          <w:b/>
          <w:sz w:val="24"/>
          <w:szCs w:val="24"/>
          <w:lang w:val="en-US" w:eastAsia="en-US"/>
        </w:rPr>
        <w:tab/>
      </w:r>
      <w:r w:rsidR="00343CE5">
        <w:rPr>
          <w:rFonts w:ascii="Arial" w:eastAsia="宋体" w:hAnsi="Arial" w:cs="Arial"/>
          <w:b/>
          <w:sz w:val="24"/>
          <w:szCs w:val="24"/>
          <w:lang w:val="en-US" w:eastAsia="en-US"/>
        </w:rPr>
        <w:t>Remaining issues</w:t>
      </w:r>
      <w:r w:rsidR="002C314D" w:rsidRPr="00043D05">
        <w:rPr>
          <w:rFonts w:ascii="Arial" w:eastAsia="宋体" w:hAnsi="Arial" w:cs="Arial"/>
          <w:b/>
          <w:sz w:val="24"/>
          <w:szCs w:val="24"/>
          <w:lang w:val="en-US" w:eastAsia="en-US"/>
        </w:rPr>
        <w:t xml:space="preserve"> on </w:t>
      </w:r>
      <w:r w:rsidR="0045136A">
        <w:rPr>
          <w:rFonts w:ascii="Arial" w:eastAsia="宋体" w:hAnsi="Arial" w:cs="Arial"/>
          <w:b/>
          <w:sz w:val="24"/>
          <w:szCs w:val="24"/>
          <w:lang w:val="en-US" w:eastAsia="en-US"/>
        </w:rPr>
        <w:t xml:space="preserve">NES </w:t>
      </w:r>
      <w:r w:rsidR="002C314D" w:rsidRPr="00043D05">
        <w:rPr>
          <w:rFonts w:ascii="Arial" w:eastAsia="宋体" w:hAnsi="Arial" w:cs="Arial"/>
          <w:b/>
          <w:sz w:val="24"/>
          <w:szCs w:val="24"/>
          <w:lang w:val="en-US" w:eastAsia="en-US"/>
        </w:rPr>
        <w:t>techniques in spatial and power domains</w:t>
      </w:r>
    </w:p>
    <w:p w14:paraId="7433E077" w14:textId="77777777" w:rsidR="00517AEA" w:rsidRPr="00043D05" w:rsidRDefault="00517AEA" w:rsidP="0065666C">
      <w:pPr>
        <w:pBdr>
          <w:bottom w:val="single" w:sz="12" w:space="1" w:color="auto"/>
        </w:pBd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Document for:</w:t>
      </w:r>
      <w:bookmarkStart w:id="1" w:name="DocumentFor"/>
      <w:bookmarkEnd w:id="1"/>
      <w:r w:rsidRPr="00043D05">
        <w:rPr>
          <w:rFonts w:ascii="Arial" w:eastAsia="宋体" w:hAnsi="Arial" w:cs="Arial"/>
          <w:b/>
          <w:sz w:val="24"/>
          <w:szCs w:val="24"/>
          <w:lang w:val="en-US" w:eastAsia="en-US"/>
        </w:rPr>
        <w:tab/>
        <w:t>Discussion</w:t>
      </w:r>
    </w:p>
    <w:p w14:paraId="110AF7BA" w14:textId="4643A9C9" w:rsidR="006B0612" w:rsidRPr="0033179F" w:rsidRDefault="00517AEA" w:rsidP="00292ED6">
      <w:pPr>
        <w:pStyle w:val="1"/>
        <w:rPr>
          <w:b/>
          <w:sz w:val="32"/>
          <w:szCs w:val="32"/>
        </w:rPr>
      </w:pPr>
      <w:r w:rsidRPr="0033179F">
        <w:rPr>
          <w:b/>
          <w:sz w:val="32"/>
          <w:szCs w:val="32"/>
        </w:rPr>
        <w:t>Introduction</w:t>
      </w:r>
    </w:p>
    <w:p w14:paraId="5C0E8208" w14:textId="22586E0E" w:rsidR="002418F1" w:rsidRPr="006B16D7" w:rsidRDefault="002418F1" w:rsidP="006B16D7">
      <w:pPr>
        <w:overflowPunct/>
        <w:autoSpaceDE/>
        <w:autoSpaceDN/>
        <w:adjustRightInd/>
        <w:spacing w:afterLines="50" w:after="120" w:line="240" w:lineRule="auto"/>
        <w:textAlignment w:val="auto"/>
        <w:rPr>
          <w:sz w:val="21"/>
          <w:szCs w:val="21"/>
          <w:lang w:val="en-US" w:eastAsia="zh-CN"/>
        </w:rPr>
      </w:pPr>
      <w:r w:rsidRPr="006B16D7">
        <w:rPr>
          <w:sz w:val="21"/>
          <w:szCs w:val="21"/>
          <w:lang w:val="en-US" w:eastAsia="zh-CN"/>
        </w:rPr>
        <w:t>In RAN#98 meeting, enhancements on CSI and beam</w:t>
      </w:r>
      <w:r w:rsidR="00584E8F">
        <w:rPr>
          <w:sz w:val="21"/>
          <w:szCs w:val="21"/>
          <w:lang w:val="en-US" w:eastAsia="zh-CN"/>
        </w:rPr>
        <w:t xml:space="preserve"> management</w:t>
      </w:r>
      <w:r w:rsidRPr="006B16D7">
        <w:rPr>
          <w:sz w:val="21"/>
          <w:szCs w:val="21"/>
          <w:lang w:val="en-US" w:eastAsia="zh-CN"/>
        </w:rPr>
        <w:t xml:space="preserve"> is agreed as an objective of the work item for network energy saving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418F1" w:rsidRPr="0036470F" w14:paraId="48AF1FF3" w14:textId="77777777" w:rsidTr="00BD4A36">
        <w:tc>
          <w:tcPr>
            <w:tcW w:w="10188" w:type="dxa"/>
            <w:shd w:val="clear" w:color="auto" w:fill="auto"/>
          </w:tcPr>
          <w:p w14:paraId="4A4ED373" w14:textId="77777777" w:rsidR="002418F1" w:rsidRPr="002418F1" w:rsidRDefault="002418F1" w:rsidP="002418F1">
            <w:pPr>
              <w:numPr>
                <w:ilvl w:val="0"/>
                <w:numId w:val="35"/>
              </w:numPr>
              <w:overflowPunct/>
              <w:autoSpaceDE/>
              <w:autoSpaceDN/>
              <w:adjustRightInd/>
              <w:spacing w:line="240" w:lineRule="auto"/>
              <w:ind w:leftChars="100" w:left="620"/>
              <w:jc w:val="left"/>
              <w:textAlignment w:val="auto"/>
              <w:rPr>
                <w:rFonts w:cs="Calibri"/>
                <w:bCs/>
                <w:lang w:val="en-US" w:eastAsia="zh-CN"/>
              </w:rPr>
            </w:pPr>
            <w:r w:rsidRPr="002418F1">
              <w:rPr>
                <w:rFonts w:cs="Calibri"/>
                <w:bCs/>
                <w:lang w:val="en-US" w:eastAsia="zh-CN"/>
              </w:rPr>
              <w:t>Specify the following techniques in spatial and power domains</w:t>
            </w:r>
          </w:p>
          <w:p w14:paraId="4D12B666" w14:textId="77777777" w:rsidR="002418F1" w:rsidRPr="002418F1" w:rsidRDefault="002418F1" w:rsidP="002418F1">
            <w:pPr>
              <w:numPr>
                <w:ilvl w:val="0"/>
                <w:numId w:val="34"/>
              </w:numPr>
              <w:overflowPunct/>
              <w:autoSpaceDE/>
              <w:autoSpaceDN/>
              <w:adjustRightInd/>
              <w:spacing w:beforeLines="50" w:before="120" w:afterLines="50" w:after="120" w:line="240" w:lineRule="auto"/>
              <w:ind w:left="1049" w:hanging="329"/>
              <w:jc w:val="left"/>
              <w:textAlignment w:val="auto"/>
              <w:rPr>
                <w:rFonts w:cs="Calibri"/>
                <w:bCs/>
                <w:lang w:val="en-US" w:eastAsia="zh-CN"/>
              </w:rPr>
            </w:pPr>
            <w:r w:rsidRPr="002418F1">
              <w:rPr>
                <w:rFonts w:cs="Calibri"/>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1EC35CD" w14:textId="77777777" w:rsidR="002418F1" w:rsidRPr="002418F1" w:rsidRDefault="002418F1" w:rsidP="002418F1">
            <w:pPr>
              <w:numPr>
                <w:ilvl w:val="0"/>
                <w:numId w:val="34"/>
              </w:numPr>
              <w:overflowPunct/>
              <w:autoSpaceDE/>
              <w:autoSpaceDN/>
              <w:adjustRightInd/>
              <w:spacing w:beforeLines="50" w:before="120" w:afterLines="50" w:after="120" w:line="240" w:lineRule="auto"/>
              <w:ind w:left="1049" w:hanging="329"/>
              <w:jc w:val="left"/>
              <w:textAlignment w:val="auto"/>
              <w:rPr>
                <w:rFonts w:cs="Calibri"/>
                <w:bCs/>
                <w:lang w:val="en-US" w:eastAsia="zh-CN"/>
              </w:rPr>
            </w:pPr>
            <w:r w:rsidRPr="002418F1">
              <w:rPr>
                <w:rFonts w:cs="Calibri"/>
                <w:bCs/>
                <w:lang w:val="en-US" w:eastAsia="zh-CN"/>
              </w:rPr>
              <w:t>Specify necessary enhancements on CSI related procedures including measurement and report, and signaling to enable efficient adaptation of power offset values between PDSCH and CSI-RS [RAN1, RAN2]</w:t>
            </w:r>
          </w:p>
          <w:p w14:paraId="3DD8F601" w14:textId="77777777" w:rsidR="002418F1" w:rsidRPr="002418F1" w:rsidRDefault="002418F1" w:rsidP="002418F1">
            <w:pPr>
              <w:numPr>
                <w:ilvl w:val="0"/>
                <w:numId w:val="34"/>
              </w:numPr>
              <w:overflowPunct/>
              <w:autoSpaceDE/>
              <w:autoSpaceDN/>
              <w:adjustRightInd/>
              <w:spacing w:beforeLines="50" w:before="120" w:afterLines="50" w:after="120" w:line="240" w:lineRule="auto"/>
              <w:ind w:left="1049" w:hanging="329"/>
              <w:jc w:val="left"/>
              <w:textAlignment w:val="auto"/>
              <w:rPr>
                <w:rFonts w:cs="Calibri"/>
                <w:bCs/>
                <w:lang w:val="en-US" w:eastAsia="zh-CN"/>
              </w:rPr>
            </w:pPr>
            <w:r w:rsidRPr="002418F1">
              <w:rPr>
                <w:rFonts w:cs="Calibri"/>
                <w:bCs/>
                <w:lang w:val="en-US" w:eastAsia="zh-CN"/>
              </w:rPr>
              <w:t>Note: Above objectives are only for UE specific channels/signals</w:t>
            </w:r>
          </w:p>
          <w:p w14:paraId="7DD75399" w14:textId="476259DB" w:rsidR="002418F1" w:rsidRPr="0029120C" w:rsidRDefault="002418F1" w:rsidP="002418F1">
            <w:pPr>
              <w:numPr>
                <w:ilvl w:val="0"/>
                <w:numId w:val="34"/>
              </w:numPr>
              <w:spacing w:beforeLines="50" w:before="120" w:afterLines="50" w:after="120" w:line="280" w:lineRule="atLeast"/>
              <w:ind w:left="1049" w:hanging="329"/>
              <w:rPr>
                <w:bCs/>
                <w:i/>
                <w:iCs/>
                <w:lang w:val="en-US" w:eastAsia="zh-CN"/>
              </w:rPr>
            </w:pPr>
            <w:r w:rsidRPr="002418F1">
              <w:rPr>
                <w:rFonts w:cs="Calibri"/>
                <w:bCs/>
                <w:lang w:val="en-US" w:eastAsia="zh-CN"/>
              </w:rPr>
              <w:t>Note: Legacy UE CSI/CSI-RS capabilities applies when considering total number of CSI reports and requirements</w:t>
            </w:r>
          </w:p>
        </w:tc>
      </w:tr>
    </w:tbl>
    <w:p w14:paraId="2B087D68" w14:textId="2978CD77" w:rsidR="00F166D8" w:rsidRPr="00DE3384" w:rsidRDefault="00292ED6" w:rsidP="00292ED6">
      <w:pPr>
        <w:rPr>
          <w:rFonts w:eastAsiaTheme="minorEastAsia"/>
          <w:sz w:val="21"/>
          <w:szCs w:val="21"/>
          <w:lang w:val="en-US" w:eastAsia="zh-CN"/>
        </w:rPr>
      </w:pPr>
      <w:r w:rsidRPr="00F166D8">
        <w:rPr>
          <w:rFonts w:eastAsiaTheme="minorEastAsia"/>
          <w:sz w:val="21"/>
          <w:szCs w:val="21"/>
          <w:lang w:val="en-US" w:eastAsia="zh-CN"/>
        </w:rPr>
        <w:t xml:space="preserve">In this contribution, we discuss </w:t>
      </w:r>
      <w:r w:rsidR="00FB63C4" w:rsidRPr="00F166D8">
        <w:rPr>
          <w:rFonts w:eastAsiaTheme="minorEastAsia"/>
          <w:sz w:val="21"/>
          <w:szCs w:val="21"/>
          <w:lang w:val="en-US" w:eastAsia="zh-CN"/>
        </w:rPr>
        <w:t xml:space="preserve">the </w:t>
      </w:r>
      <w:r w:rsidR="005A772D">
        <w:rPr>
          <w:rFonts w:eastAsiaTheme="minorEastAsia"/>
          <w:sz w:val="21"/>
          <w:szCs w:val="21"/>
          <w:lang w:val="en-US" w:eastAsia="zh-CN"/>
        </w:rPr>
        <w:t>remaining issues</w:t>
      </w:r>
      <w:r w:rsidR="00FB63C4" w:rsidRPr="00F166D8">
        <w:rPr>
          <w:rFonts w:eastAsiaTheme="minorEastAsia"/>
          <w:sz w:val="21"/>
          <w:szCs w:val="21"/>
          <w:lang w:val="en-US" w:eastAsia="zh-CN"/>
        </w:rPr>
        <w:t xml:space="preserve"> on </w:t>
      </w:r>
      <w:r w:rsidR="003B77D5" w:rsidRPr="00F166D8">
        <w:rPr>
          <w:rFonts w:eastAsiaTheme="minorEastAsia"/>
          <w:sz w:val="21"/>
          <w:szCs w:val="21"/>
          <w:lang w:val="en-US" w:eastAsia="zh-CN"/>
        </w:rPr>
        <w:t>spatial and power domain for network energy saving</w:t>
      </w:r>
      <w:r w:rsidRPr="00F166D8">
        <w:rPr>
          <w:rFonts w:eastAsiaTheme="minorEastAsia"/>
          <w:sz w:val="21"/>
          <w:szCs w:val="21"/>
          <w:lang w:val="en-US" w:eastAsia="zh-CN"/>
        </w:rPr>
        <w:t xml:space="preserve">. </w:t>
      </w:r>
    </w:p>
    <w:p w14:paraId="3F7A20A3" w14:textId="112BDA10" w:rsidR="00CF3764" w:rsidRPr="0033179F" w:rsidRDefault="00971821" w:rsidP="005D30CF">
      <w:pPr>
        <w:pStyle w:val="1"/>
        <w:rPr>
          <w:b/>
          <w:sz w:val="32"/>
          <w:szCs w:val="32"/>
        </w:rPr>
      </w:pPr>
      <w:r w:rsidRPr="0033179F">
        <w:rPr>
          <w:b/>
          <w:sz w:val="32"/>
          <w:szCs w:val="32"/>
        </w:rPr>
        <w:t>Discussion</w:t>
      </w:r>
    </w:p>
    <w:p w14:paraId="6F307B9B" w14:textId="60D712E6" w:rsidR="00A67968" w:rsidRPr="00DE0963" w:rsidRDefault="007D71F5" w:rsidP="00C323A1">
      <w:pPr>
        <w:pStyle w:val="2"/>
        <w:rPr>
          <w:b/>
          <w:sz w:val="24"/>
          <w:szCs w:val="24"/>
        </w:rPr>
      </w:pPr>
      <w:bookmarkStart w:id="2" w:name="_Hlk146726937"/>
      <w:bookmarkStart w:id="3" w:name="_Hlk127201288"/>
      <w:r>
        <w:rPr>
          <w:b/>
          <w:sz w:val="24"/>
          <w:szCs w:val="24"/>
        </w:rPr>
        <w:t xml:space="preserve">Enhancements on CSI </w:t>
      </w:r>
      <w:r w:rsidR="000100E3">
        <w:rPr>
          <w:b/>
          <w:sz w:val="24"/>
          <w:szCs w:val="24"/>
        </w:rPr>
        <w:t>resource configuration</w:t>
      </w:r>
      <w:r>
        <w:rPr>
          <w:b/>
          <w:sz w:val="24"/>
          <w:szCs w:val="24"/>
        </w:rPr>
        <w:t xml:space="preserve"> </w:t>
      </w:r>
    </w:p>
    <w:bookmarkEnd w:id="2"/>
    <w:p w14:paraId="7D5B68FA" w14:textId="430B5FC1" w:rsidR="003D7D0B" w:rsidRDefault="00C323A1" w:rsidP="003D7D0B">
      <w:pPr>
        <w:spacing w:line="240" w:lineRule="auto"/>
        <w:rPr>
          <w:rFonts w:eastAsiaTheme="minorEastAsia"/>
          <w:sz w:val="21"/>
          <w:szCs w:val="21"/>
          <w:lang w:val="en-US" w:eastAsia="zh-CN"/>
        </w:rPr>
      </w:pPr>
      <w:r w:rsidRPr="007958F0">
        <w:rPr>
          <w:rFonts w:eastAsiaTheme="minorEastAsia" w:hint="eastAsia"/>
          <w:sz w:val="21"/>
          <w:szCs w:val="21"/>
          <w:lang w:val="en-US" w:eastAsia="zh-CN"/>
        </w:rPr>
        <w:t>C</w:t>
      </w:r>
      <w:r w:rsidRPr="007958F0">
        <w:rPr>
          <w:rFonts w:eastAsiaTheme="minorEastAsia"/>
          <w:sz w:val="21"/>
          <w:szCs w:val="21"/>
          <w:lang w:val="en-US" w:eastAsia="zh-CN"/>
        </w:rPr>
        <w:t>urrently, if</w:t>
      </w:r>
      <w:r>
        <w:rPr>
          <w:rFonts w:eastAsiaTheme="minorEastAsia"/>
          <w:sz w:val="21"/>
          <w:szCs w:val="21"/>
          <w:lang w:val="en-US" w:eastAsia="zh-CN"/>
        </w:rPr>
        <w:t xml:space="preserve"> K</w:t>
      </w:r>
      <w:r w:rsidRPr="007958F0">
        <w:rPr>
          <w:rFonts w:eastAsiaTheme="minorEastAsia"/>
          <w:sz w:val="21"/>
          <w:szCs w:val="21"/>
          <w:vertAlign w:val="subscript"/>
          <w:lang w:val="en-US" w:eastAsia="zh-CN"/>
        </w:rPr>
        <w:t>s</w:t>
      </w:r>
      <w:r>
        <w:rPr>
          <w:rFonts w:eastAsiaTheme="minorEastAsia"/>
          <w:sz w:val="21"/>
          <w:szCs w:val="21"/>
          <w:lang w:val="en-US" w:eastAsia="zh-CN"/>
        </w:rPr>
        <w:t xml:space="preserve">&gt;1 CSI-RS resources in the corresponding resource set for channel measurement are configured, the </w:t>
      </w:r>
      <w:r w:rsidR="002E12B9">
        <w:rPr>
          <w:rFonts w:eastAsiaTheme="minorEastAsia"/>
          <w:sz w:val="21"/>
          <w:szCs w:val="21"/>
          <w:lang w:val="en-US" w:eastAsia="zh-CN"/>
        </w:rPr>
        <w:t xml:space="preserve">configurable </w:t>
      </w:r>
      <w:r>
        <w:rPr>
          <w:rFonts w:eastAsiaTheme="minorEastAsia"/>
          <w:sz w:val="21"/>
          <w:szCs w:val="21"/>
          <w:lang w:val="en-US" w:eastAsia="zh-CN"/>
        </w:rPr>
        <w:t xml:space="preserve">number of CSI-RS ports for each resource is no larger than 16. </w:t>
      </w:r>
      <w:r w:rsidR="002E12B9">
        <w:rPr>
          <w:rFonts w:eastAsiaTheme="minorEastAsia"/>
          <w:sz w:val="21"/>
          <w:szCs w:val="21"/>
          <w:lang w:val="en-US" w:eastAsia="zh-CN"/>
        </w:rPr>
        <w:t>In other words</w:t>
      </w:r>
      <w:r>
        <w:rPr>
          <w:rFonts w:eastAsiaTheme="minorEastAsia"/>
          <w:sz w:val="21"/>
          <w:szCs w:val="21"/>
          <w:lang w:val="en-US" w:eastAsia="zh-CN"/>
        </w:rPr>
        <w:t xml:space="preserve">, </w:t>
      </w:r>
      <w:r w:rsidR="004D3529">
        <w:rPr>
          <w:rFonts w:eastAsiaTheme="minorEastAsia"/>
          <w:sz w:val="21"/>
          <w:szCs w:val="21"/>
          <w:lang w:val="en-US" w:eastAsia="zh-CN"/>
        </w:rPr>
        <w:t xml:space="preserve">only </w:t>
      </w:r>
      <w:r>
        <w:rPr>
          <w:rFonts w:eastAsiaTheme="minorEastAsia"/>
          <w:sz w:val="21"/>
          <w:szCs w:val="21"/>
          <w:lang w:val="en-US" w:eastAsia="zh-CN"/>
        </w:rPr>
        <w:t xml:space="preserve">one resource with 32 CSI-RS ports is </w:t>
      </w:r>
      <w:r w:rsidR="002E12B9">
        <w:rPr>
          <w:rFonts w:eastAsiaTheme="minorEastAsia"/>
          <w:sz w:val="21"/>
          <w:szCs w:val="21"/>
          <w:lang w:val="en-US" w:eastAsia="zh-CN"/>
        </w:rPr>
        <w:t xml:space="preserve">allowed to be </w:t>
      </w:r>
      <w:r>
        <w:rPr>
          <w:rFonts w:eastAsiaTheme="minorEastAsia"/>
          <w:sz w:val="21"/>
          <w:szCs w:val="21"/>
          <w:lang w:val="en-US" w:eastAsia="zh-CN"/>
        </w:rPr>
        <w:t xml:space="preserve">configured per set if UE reports the corresponding capability. </w:t>
      </w:r>
      <w:r w:rsidR="00AF2194">
        <w:rPr>
          <w:rFonts w:eastAsiaTheme="minorEastAsia" w:hint="eastAsia"/>
          <w:sz w:val="21"/>
          <w:szCs w:val="21"/>
          <w:lang w:val="en-US" w:eastAsia="zh-CN"/>
        </w:rPr>
        <w:t>I</w:t>
      </w:r>
      <w:r w:rsidR="00AF2194">
        <w:rPr>
          <w:rFonts w:eastAsiaTheme="minorEastAsia"/>
          <w:sz w:val="21"/>
          <w:szCs w:val="21"/>
          <w:lang w:val="en-US" w:eastAsia="zh-CN"/>
        </w:rPr>
        <w:t xml:space="preserve">n addition, </w:t>
      </w:r>
      <w:r w:rsidR="00A26C76">
        <w:rPr>
          <w:rFonts w:eastAsiaTheme="minorEastAsia"/>
          <w:sz w:val="21"/>
          <w:szCs w:val="21"/>
          <w:lang w:val="en-US" w:eastAsia="zh-CN"/>
        </w:rPr>
        <w:t xml:space="preserve">the number of </w:t>
      </w:r>
      <w:r w:rsidR="007A01B2">
        <w:rPr>
          <w:rFonts w:eastAsiaTheme="minorEastAsia"/>
          <w:sz w:val="21"/>
          <w:szCs w:val="21"/>
          <w:lang w:val="en-US" w:eastAsia="zh-CN"/>
        </w:rPr>
        <w:t xml:space="preserve">P/SP CSI-RS resource sets </w:t>
      </w:r>
      <w:r w:rsidR="00AF2194">
        <w:rPr>
          <w:rFonts w:eastAsiaTheme="minorEastAsia"/>
          <w:sz w:val="21"/>
          <w:szCs w:val="21"/>
          <w:lang w:val="en-US" w:eastAsia="zh-CN"/>
        </w:rPr>
        <w:t>linked to</w:t>
      </w:r>
      <w:r w:rsidR="007A01B2">
        <w:rPr>
          <w:rFonts w:eastAsiaTheme="minorEastAsia"/>
          <w:sz w:val="21"/>
          <w:szCs w:val="21"/>
          <w:lang w:val="en-US" w:eastAsia="zh-CN"/>
        </w:rPr>
        <w:t xml:space="preserve"> a </w:t>
      </w:r>
      <w:r w:rsidR="007A01B2" w:rsidRPr="007A01B2">
        <w:rPr>
          <w:rFonts w:eastAsiaTheme="minorEastAsia"/>
          <w:i/>
          <w:sz w:val="21"/>
          <w:szCs w:val="21"/>
          <w:lang w:val="en-US" w:eastAsia="zh-CN"/>
        </w:rPr>
        <w:t>CSI-</w:t>
      </w:r>
      <w:proofErr w:type="spellStart"/>
      <w:r w:rsidR="007A01B2" w:rsidRPr="007A01B2">
        <w:rPr>
          <w:rFonts w:eastAsiaTheme="minorEastAsia"/>
          <w:i/>
          <w:sz w:val="21"/>
          <w:szCs w:val="21"/>
          <w:lang w:val="en-US" w:eastAsia="zh-CN"/>
        </w:rPr>
        <w:t>ReportConfig</w:t>
      </w:r>
      <w:proofErr w:type="spellEnd"/>
      <w:r w:rsidR="007A01B2">
        <w:rPr>
          <w:rFonts w:eastAsiaTheme="minorEastAsia"/>
          <w:sz w:val="21"/>
          <w:szCs w:val="21"/>
          <w:lang w:val="en-US" w:eastAsia="zh-CN"/>
        </w:rPr>
        <w:t xml:space="preserve"> is limited to one for channel measurement. Although </w:t>
      </w:r>
      <w:r w:rsidR="00AF2194">
        <w:rPr>
          <w:rFonts w:eastAsiaTheme="minorEastAsia"/>
          <w:sz w:val="21"/>
          <w:szCs w:val="21"/>
          <w:lang w:val="en-US" w:eastAsia="zh-CN"/>
        </w:rPr>
        <w:t xml:space="preserve">multiple AP resource sets are feasible for </w:t>
      </w:r>
      <w:r w:rsidR="00AE54DA">
        <w:rPr>
          <w:rFonts w:eastAsiaTheme="minorEastAsia"/>
          <w:sz w:val="21"/>
          <w:szCs w:val="21"/>
          <w:lang w:val="en-US" w:eastAsia="zh-CN"/>
        </w:rPr>
        <w:t xml:space="preserve">the </w:t>
      </w:r>
      <w:r w:rsidR="00AF2194">
        <w:rPr>
          <w:rFonts w:eastAsiaTheme="minorEastAsia"/>
          <w:sz w:val="21"/>
          <w:szCs w:val="21"/>
          <w:lang w:val="en-US" w:eastAsia="zh-CN"/>
        </w:rPr>
        <w:t xml:space="preserve">channel measurement, only one of them is associated with the trigger state. </w:t>
      </w:r>
      <w:r w:rsidR="00AE54DA">
        <w:rPr>
          <w:rFonts w:eastAsiaTheme="minorEastAsia"/>
          <w:sz w:val="21"/>
          <w:szCs w:val="21"/>
          <w:lang w:val="en-US" w:eastAsia="zh-CN"/>
        </w:rPr>
        <w:t>Hence</w:t>
      </w:r>
      <w:r w:rsidR="00AF2194">
        <w:rPr>
          <w:rFonts w:eastAsiaTheme="minorEastAsia"/>
          <w:sz w:val="21"/>
          <w:szCs w:val="21"/>
          <w:lang w:val="en-US" w:eastAsia="zh-CN"/>
        </w:rPr>
        <w:t xml:space="preserve">, only one </w:t>
      </w:r>
      <w:r w:rsidR="00AE54DA">
        <w:rPr>
          <w:rFonts w:eastAsiaTheme="minorEastAsia"/>
          <w:sz w:val="21"/>
          <w:szCs w:val="21"/>
          <w:lang w:val="en-US" w:eastAsia="zh-CN"/>
        </w:rPr>
        <w:t xml:space="preserve">AP </w:t>
      </w:r>
      <w:r w:rsidR="00AF2194">
        <w:rPr>
          <w:rFonts w:eastAsiaTheme="minorEastAsia"/>
          <w:sz w:val="21"/>
          <w:szCs w:val="21"/>
          <w:lang w:val="en-US" w:eastAsia="zh-CN"/>
        </w:rPr>
        <w:t>resource set can be triggered for the measurement.</w:t>
      </w:r>
    </w:p>
    <w:p w14:paraId="1F00315B" w14:textId="26654B0D" w:rsidR="00AF2194" w:rsidRDefault="00AF2194" w:rsidP="003D7D0B">
      <w:pPr>
        <w:spacing w:line="240" w:lineRule="auto"/>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 xml:space="preserve">ased on aforementioned analysis, we can conclude </w:t>
      </w:r>
      <w:r w:rsidR="004D3529">
        <w:rPr>
          <w:rFonts w:eastAsiaTheme="minorEastAsia"/>
          <w:sz w:val="21"/>
          <w:szCs w:val="21"/>
          <w:lang w:val="en-US" w:eastAsia="zh-CN"/>
        </w:rPr>
        <w:t>that at most</w:t>
      </w:r>
      <w:r>
        <w:rPr>
          <w:rFonts w:eastAsiaTheme="minorEastAsia"/>
          <w:sz w:val="21"/>
          <w:szCs w:val="21"/>
          <w:lang w:val="en-US" w:eastAsia="zh-CN"/>
        </w:rPr>
        <w:t xml:space="preserve"> one </w:t>
      </w:r>
      <w:r w:rsidR="004D3529">
        <w:rPr>
          <w:rFonts w:eastAsiaTheme="minorEastAsia"/>
          <w:sz w:val="21"/>
          <w:szCs w:val="21"/>
          <w:lang w:val="en-US" w:eastAsia="zh-CN"/>
        </w:rPr>
        <w:t xml:space="preserve">CSI-RS </w:t>
      </w:r>
      <w:r w:rsidR="004D1289">
        <w:rPr>
          <w:rFonts w:eastAsiaTheme="minorEastAsia"/>
          <w:sz w:val="21"/>
          <w:szCs w:val="21"/>
          <w:lang w:val="en-US" w:eastAsia="zh-CN"/>
        </w:rPr>
        <w:t>resource with 32 CSI-RS ports</w:t>
      </w:r>
      <w:r w:rsidR="004D3529">
        <w:rPr>
          <w:rFonts w:eastAsiaTheme="minorEastAsia"/>
          <w:sz w:val="21"/>
          <w:szCs w:val="21"/>
          <w:lang w:val="en-US" w:eastAsia="zh-CN"/>
        </w:rPr>
        <w:t xml:space="preserve"> can be adopted for channel measurement</w:t>
      </w:r>
      <w:r w:rsidR="00AE54DA">
        <w:rPr>
          <w:rFonts w:eastAsiaTheme="minorEastAsia"/>
          <w:sz w:val="21"/>
          <w:szCs w:val="21"/>
          <w:lang w:val="en-US" w:eastAsia="zh-CN"/>
        </w:rPr>
        <w:t xml:space="preserve"> for one CSI reporting</w:t>
      </w:r>
      <w:r w:rsidR="004D3529">
        <w:rPr>
          <w:rFonts w:eastAsiaTheme="minorEastAsia"/>
          <w:sz w:val="21"/>
          <w:szCs w:val="21"/>
          <w:lang w:val="en-US" w:eastAsia="zh-CN"/>
        </w:rPr>
        <w:t>.</w:t>
      </w:r>
    </w:p>
    <w:p w14:paraId="4E7989E9" w14:textId="7B9F95DA" w:rsidR="007A01B2" w:rsidRDefault="00827DD2" w:rsidP="007A01B2">
      <w:pPr>
        <w:pStyle w:val="3GPPText"/>
        <w:rPr>
          <w:rFonts w:eastAsia="宋体" w:cs="Arial"/>
          <w:b/>
          <w:i/>
          <w:iCs/>
          <w:sz w:val="21"/>
          <w:szCs w:val="21"/>
          <w:lang w:eastAsia="zh-CN"/>
        </w:rPr>
      </w:pPr>
      <w:r>
        <w:rPr>
          <w:rFonts w:eastAsia="宋体" w:cs="Arial"/>
          <w:b/>
          <w:i/>
          <w:iCs/>
          <w:sz w:val="21"/>
          <w:szCs w:val="21"/>
          <w:lang w:eastAsia="zh-CN"/>
        </w:rPr>
        <w:t>Observation</w:t>
      </w:r>
      <w:r w:rsidR="007A01B2" w:rsidRPr="00D46F94">
        <w:rPr>
          <w:rFonts w:eastAsia="宋体" w:cs="Arial"/>
          <w:b/>
          <w:i/>
          <w:iCs/>
          <w:sz w:val="21"/>
          <w:szCs w:val="21"/>
          <w:lang w:eastAsia="zh-CN"/>
        </w:rPr>
        <w:t xml:space="preserve"> </w:t>
      </w:r>
      <w:r w:rsidR="007A01B2">
        <w:rPr>
          <w:rFonts w:eastAsia="宋体" w:cs="Arial"/>
          <w:b/>
          <w:i/>
          <w:iCs/>
          <w:sz w:val="21"/>
          <w:szCs w:val="21"/>
          <w:lang w:eastAsia="zh-CN"/>
        </w:rPr>
        <w:t>1</w:t>
      </w:r>
      <w:r w:rsidR="007A01B2" w:rsidRPr="00D46F94">
        <w:rPr>
          <w:rFonts w:eastAsia="宋体" w:cs="Arial"/>
          <w:b/>
          <w:i/>
          <w:iCs/>
          <w:sz w:val="21"/>
          <w:szCs w:val="21"/>
          <w:lang w:eastAsia="zh-CN"/>
        </w:rPr>
        <w:t>:</w:t>
      </w:r>
      <w:r w:rsidR="007A01B2">
        <w:rPr>
          <w:rFonts w:eastAsia="宋体" w:cs="Arial"/>
          <w:b/>
          <w:i/>
          <w:iCs/>
          <w:sz w:val="21"/>
          <w:szCs w:val="21"/>
          <w:lang w:eastAsia="zh-CN"/>
        </w:rPr>
        <w:t xml:space="preserve"> </w:t>
      </w:r>
      <w:r w:rsidR="004D3529">
        <w:rPr>
          <w:rFonts w:eastAsia="宋体" w:cs="Arial"/>
          <w:b/>
          <w:i/>
          <w:iCs/>
          <w:sz w:val="21"/>
          <w:szCs w:val="21"/>
          <w:lang w:eastAsia="zh-CN"/>
        </w:rPr>
        <w:t>At most one CSI-RS resource containing 32 CSI-RS ports is feasible for channel measurement for one CSI reporting.</w:t>
      </w:r>
    </w:p>
    <w:p w14:paraId="7FCE38D9" w14:textId="0334AE58" w:rsidR="007A01B2" w:rsidRDefault="006D1020" w:rsidP="003D7D0B">
      <w:pPr>
        <w:spacing w:line="240" w:lineRule="auto"/>
        <w:rPr>
          <w:rFonts w:eastAsiaTheme="minorEastAsia"/>
          <w:sz w:val="21"/>
          <w:szCs w:val="21"/>
          <w:lang w:val="en-US" w:eastAsia="zh-CN"/>
        </w:rPr>
      </w:pPr>
      <w:r>
        <w:rPr>
          <w:rFonts w:eastAsiaTheme="minorEastAsia"/>
          <w:sz w:val="21"/>
          <w:szCs w:val="21"/>
          <w:lang w:val="en-US" w:eastAsia="zh-CN"/>
        </w:rPr>
        <w:t xml:space="preserve">As for the CSI-RS resources associated with sub-configurations </w:t>
      </w:r>
      <w:r w:rsidR="004C4EB4">
        <w:rPr>
          <w:rFonts w:eastAsiaTheme="minorEastAsia"/>
          <w:sz w:val="21"/>
          <w:szCs w:val="21"/>
          <w:lang w:val="en-US" w:eastAsia="zh-CN"/>
        </w:rPr>
        <w:t xml:space="preserve">in NES scenario, the </w:t>
      </w:r>
      <w:r w:rsidR="00F0198E">
        <w:rPr>
          <w:rFonts w:eastAsiaTheme="minorEastAsia"/>
          <w:sz w:val="21"/>
          <w:szCs w:val="21"/>
          <w:lang w:val="en-US" w:eastAsia="zh-CN"/>
        </w:rPr>
        <w:t xml:space="preserve">association rule has been determined </w:t>
      </w:r>
      <w:r w:rsidR="00647E41">
        <w:rPr>
          <w:rFonts w:eastAsiaTheme="minorEastAsia"/>
          <w:sz w:val="21"/>
          <w:szCs w:val="21"/>
          <w:lang w:val="en-US" w:eastAsia="zh-CN"/>
        </w:rPr>
        <w:t>in RAN1#113 meeting</w:t>
      </w:r>
      <w:r w:rsidR="0054624C">
        <w:rPr>
          <w:rFonts w:eastAsiaTheme="minorEastAsia"/>
          <w:sz w:val="21"/>
          <w:szCs w:val="21"/>
          <w:lang w:val="en-US" w:eastAsia="zh-CN"/>
        </w:rPr>
        <w:t xml:space="preserve"> </w:t>
      </w:r>
      <w:r w:rsidR="00884091">
        <w:rPr>
          <w:rFonts w:eastAsiaTheme="minorEastAsia"/>
          <w:sz w:val="21"/>
          <w:szCs w:val="21"/>
          <w:lang w:val="en-US" w:eastAsia="zh-CN"/>
        </w:rPr>
        <w:fldChar w:fldCharType="begin"/>
      </w:r>
      <w:r w:rsidR="00884091">
        <w:rPr>
          <w:rFonts w:eastAsiaTheme="minorEastAsia"/>
          <w:sz w:val="21"/>
          <w:szCs w:val="21"/>
          <w:lang w:val="en-US" w:eastAsia="zh-CN"/>
        </w:rPr>
        <w:instrText xml:space="preserve"> REF _Ref146729087 \r \h </w:instrText>
      </w:r>
      <w:r w:rsidR="00884091">
        <w:rPr>
          <w:rFonts w:eastAsiaTheme="minorEastAsia"/>
          <w:sz w:val="21"/>
          <w:szCs w:val="21"/>
          <w:lang w:val="en-US" w:eastAsia="zh-CN"/>
        </w:rPr>
      </w:r>
      <w:r w:rsidR="00884091">
        <w:rPr>
          <w:rFonts w:eastAsiaTheme="minorEastAsia"/>
          <w:sz w:val="21"/>
          <w:szCs w:val="21"/>
          <w:lang w:val="en-US" w:eastAsia="zh-CN"/>
        </w:rPr>
        <w:fldChar w:fldCharType="separate"/>
      </w:r>
      <w:r w:rsidR="000E03D1">
        <w:rPr>
          <w:rFonts w:eastAsiaTheme="minorEastAsia"/>
          <w:sz w:val="21"/>
          <w:szCs w:val="21"/>
          <w:lang w:val="en-US" w:eastAsia="zh-CN"/>
        </w:rPr>
        <w:t>[2]</w:t>
      </w:r>
      <w:r w:rsidR="00884091">
        <w:rPr>
          <w:rFonts w:eastAsiaTheme="minorEastAsia"/>
          <w:sz w:val="21"/>
          <w:szCs w:val="21"/>
          <w:lang w:val="en-US" w:eastAsia="zh-CN"/>
        </w:rPr>
        <w:fldChar w:fldCharType="end"/>
      </w:r>
      <w:r w:rsidR="00F0198E">
        <w:rPr>
          <w:rFonts w:eastAsiaTheme="minorEastAsia"/>
          <w:sz w:val="21"/>
          <w:szCs w:val="21"/>
          <w:lang w:val="en-US" w:eastAsia="zh-CN"/>
        </w:rPr>
        <w:t>:</w:t>
      </w:r>
    </w:p>
    <w:p w14:paraId="79B6ABFB" w14:textId="77777777" w:rsidR="007A510B" w:rsidRDefault="007A510B" w:rsidP="003D7D0B">
      <w:pPr>
        <w:spacing w:line="240" w:lineRule="auto"/>
        <w:rPr>
          <w:rFonts w:eastAsiaTheme="minorEastAsia"/>
          <w:sz w:val="21"/>
          <w:szCs w:val="21"/>
          <w:lang w:val="en-US" w:eastAsia="zh-CN"/>
        </w:rPr>
      </w:pPr>
    </w:p>
    <w:tbl>
      <w:tblPr>
        <w:tblStyle w:val="af"/>
        <w:tblW w:w="0" w:type="auto"/>
        <w:tblLook w:val="04A0" w:firstRow="1" w:lastRow="0" w:firstColumn="1" w:lastColumn="0" w:noHBand="0" w:noVBand="1"/>
      </w:tblPr>
      <w:tblGrid>
        <w:gridCol w:w="9962"/>
      </w:tblGrid>
      <w:tr w:rsidR="003D7D0B" w14:paraId="06D58698" w14:textId="77777777" w:rsidTr="004D2A87">
        <w:trPr>
          <w:trHeight w:val="2684"/>
        </w:trPr>
        <w:tc>
          <w:tcPr>
            <w:tcW w:w="9962" w:type="dxa"/>
          </w:tcPr>
          <w:p w14:paraId="6240E983" w14:textId="6869086E" w:rsidR="003D7D0B" w:rsidRPr="004D2A87" w:rsidRDefault="003D7D0B" w:rsidP="003D7D0B">
            <w:pPr>
              <w:overflowPunct/>
              <w:autoSpaceDE/>
              <w:autoSpaceDN/>
              <w:adjustRightInd/>
              <w:spacing w:before="0" w:after="0" w:line="240" w:lineRule="auto"/>
              <w:jc w:val="left"/>
              <w:textAlignment w:val="auto"/>
              <w:rPr>
                <w:rFonts w:ascii="Times" w:eastAsia="Batang" w:hAnsi="Times"/>
                <w:b/>
                <w:bCs/>
                <w:highlight w:val="green"/>
                <w:lang w:eastAsia="x-none"/>
              </w:rPr>
            </w:pPr>
            <w:bookmarkStart w:id="4" w:name="_Hlk138692716"/>
            <w:r w:rsidRPr="004D2A87">
              <w:rPr>
                <w:rFonts w:ascii="Times" w:eastAsia="Batang" w:hAnsi="Times"/>
                <w:b/>
                <w:bCs/>
                <w:highlight w:val="green"/>
                <w:lang w:eastAsia="x-none"/>
              </w:rPr>
              <w:lastRenderedPageBreak/>
              <w:t>Agreement</w:t>
            </w:r>
          </w:p>
          <w:p w14:paraId="20754538" w14:textId="77777777" w:rsidR="003D7D0B" w:rsidRPr="004D2A87" w:rsidRDefault="003D7D0B" w:rsidP="003D7D0B">
            <w:pPr>
              <w:overflowPunct/>
              <w:autoSpaceDE/>
              <w:autoSpaceDN/>
              <w:adjustRightInd/>
              <w:spacing w:before="0" w:after="0" w:line="240" w:lineRule="auto"/>
              <w:jc w:val="left"/>
              <w:textAlignment w:val="auto"/>
              <w:rPr>
                <w:rFonts w:ascii="Times" w:eastAsia="Batang" w:hAnsi="Times"/>
                <w:b/>
                <w:bCs/>
                <w:highlight w:val="green"/>
                <w:lang w:eastAsia="x-none"/>
              </w:rPr>
            </w:pPr>
          </w:p>
          <w:p w14:paraId="6F4B339C" w14:textId="77777777" w:rsidR="003D7D0B" w:rsidRPr="004D2A87" w:rsidRDefault="003D7D0B" w:rsidP="003D7D0B">
            <w:pPr>
              <w:widowControl w:val="0"/>
              <w:numPr>
                <w:ilvl w:val="0"/>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hint="eastAsia"/>
                <w:lang w:eastAsia="zh-CN"/>
              </w:rPr>
              <w:t>For</w:t>
            </w:r>
            <w:r w:rsidRPr="004D2A87">
              <w:rPr>
                <w:rFonts w:ascii="Times" w:eastAsia="Batang" w:hAnsi="Times"/>
                <w:lang w:eastAsia="zh-CN"/>
              </w:rPr>
              <w:t xml:space="preserve"> A1-1-revised for Type 2, </w:t>
            </w:r>
            <w:r w:rsidRPr="004D2A87">
              <w:rPr>
                <w:rFonts w:ascii="Times" w:eastAsia="Batang" w:hAnsi="Times"/>
                <w:lang w:val="en-US" w:eastAsia="zh-CN"/>
              </w:rPr>
              <w:t>one or more CSI-RS resources from a CSI-RS resource set for channel measurement can be associated with the same sub-configuration provided in a CSI report configuration</w:t>
            </w:r>
          </w:p>
          <w:p w14:paraId="3307CC87" w14:textId="77777777" w:rsidR="003D7D0B" w:rsidRPr="004D2A87" w:rsidRDefault="003D7D0B" w:rsidP="003D7D0B">
            <w:pPr>
              <w:widowControl w:val="0"/>
              <w:numPr>
                <w:ilvl w:val="1"/>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lang w:val="en-US" w:eastAsia="zh-CN"/>
              </w:rPr>
              <w:t>Resources in the resource set for channel measurement have the same number of antenna ports</w:t>
            </w:r>
          </w:p>
          <w:p w14:paraId="4D3E1D66" w14:textId="77777777" w:rsidR="003D7D0B" w:rsidRPr="004D2A87" w:rsidRDefault="003D7D0B" w:rsidP="003D7D0B">
            <w:pPr>
              <w:widowControl w:val="0"/>
              <w:numPr>
                <w:ilvl w:val="0"/>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hint="eastAsia"/>
                <w:lang w:eastAsia="zh-CN"/>
              </w:rPr>
              <w:t>For</w:t>
            </w:r>
            <w:r w:rsidRPr="004D2A87">
              <w:rPr>
                <w:rFonts w:ascii="Times" w:eastAsia="Batang" w:hAnsi="Times"/>
                <w:lang w:eastAsia="zh-CN"/>
              </w:rPr>
              <w:t xml:space="preserve"> A1-2-revised for Type 1, </w:t>
            </w:r>
            <w:r w:rsidRPr="004D2A87">
              <w:rPr>
                <w:rFonts w:ascii="Times" w:eastAsia="Batang" w:hAnsi="Times"/>
                <w:lang w:val="en-US" w:eastAsia="zh-CN"/>
              </w:rPr>
              <w:t>all CSI-RS resource(s) (which can be one or more) in the CSI-RS resource set for channel measurement are associated with each sub-configuration provided in a CSI report configuration</w:t>
            </w:r>
          </w:p>
          <w:p w14:paraId="62FAC165" w14:textId="77777777" w:rsidR="003D7D0B" w:rsidRPr="004D2A87" w:rsidRDefault="003D7D0B" w:rsidP="003D7D0B">
            <w:pPr>
              <w:widowControl w:val="0"/>
              <w:numPr>
                <w:ilvl w:val="1"/>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lang w:val="en-US" w:eastAsia="zh-CN"/>
              </w:rPr>
              <w:t>i.e. each CSI-RS resource is associated with all the sub-configurations</w:t>
            </w:r>
          </w:p>
          <w:p w14:paraId="48DA3CBF" w14:textId="77777777" w:rsidR="003D7D0B" w:rsidRPr="004D2A87" w:rsidRDefault="003D7D0B" w:rsidP="003D7D0B">
            <w:pPr>
              <w:widowControl w:val="0"/>
              <w:numPr>
                <w:ilvl w:val="1"/>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lang w:val="en-US" w:eastAsia="zh-CN"/>
              </w:rPr>
              <w:t>Resources in the resource set for channel measurement have the same number of antenna ports</w:t>
            </w:r>
          </w:p>
          <w:p w14:paraId="33B02057" w14:textId="173BB3AF" w:rsidR="003D7D0B" w:rsidRPr="003D7D0B" w:rsidRDefault="003D7D0B" w:rsidP="007C770B">
            <w:pPr>
              <w:widowControl w:val="0"/>
              <w:numPr>
                <w:ilvl w:val="0"/>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hint="eastAsia"/>
                <w:lang w:val="en-US" w:eastAsia="zh-CN"/>
              </w:rPr>
              <w:t>F</w:t>
            </w:r>
            <w:r w:rsidRPr="004D2A87">
              <w:rPr>
                <w:rFonts w:ascii="Times" w:eastAsia="Batang" w:hAnsi="Times"/>
                <w:lang w:val="en-US" w:eastAsia="zh-CN"/>
              </w:rPr>
              <w:t xml:space="preserve">FS: restriction on </w:t>
            </w:r>
            <w:r w:rsidRPr="004D2A87">
              <w:rPr>
                <w:rFonts w:ascii="Times" w:eastAsia="Batang" w:hAnsi="Times" w:hint="eastAsia"/>
                <w:lang w:val="en-US" w:eastAsia="zh-CN"/>
              </w:rPr>
              <w:t>tota</w:t>
            </w:r>
            <w:r w:rsidRPr="004D2A87">
              <w:rPr>
                <w:rFonts w:ascii="Times" w:eastAsia="Batang" w:hAnsi="Times"/>
                <w:lang w:val="en-US" w:eastAsia="zh-CN"/>
              </w:rPr>
              <w:t>l number of CSI-RS resources for channel measurement in a CSI-</w:t>
            </w:r>
            <w:proofErr w:type="spellStart"/>
            <w:r w:rsidRPr="004D2A87">
              <w:rPr>
                <w:rFonts w:ascii="Times" w:eastAsia="Batang" w:hAnsi="Times"/>
                <w:lang w:val="en-US" w:eastAsia="zh-CN"/>
              </w:rPr>
              <w:t>ReportConfig</w:t>
            </w:r>
            <w:proofErr w:type="spellEnd"/>
            <w:r w:rsidRPr="004D2A87">
              <w:rPr>
                <w:rFonts w:ascii="Times" w:eastAsia="Batang" w:hAnsi="Times"/>
                <w:lang w:val="en-US" w:eastAsia="zh-CN"/>
              </w:rPr>
              <w:t xml:space="preserve"> and/or sub-configuration.</w:t>
            </w:r>
            <w:bookmarkEnd w:id="4"/>
          </w:p>
        </w:tc>
      </w:tr>
    </w:tbl>
    <w:p w14:paraId="5447EE25" w14:textId="0C3E6E2B" w:rsidR="003D7D0B" w:rsidRPr="007A01B2" w:rsidRDefault="00647E41" w:rsidP="004A7CCC">
      <w:pPr>
        <w:spacing w:line="240" w:lineRule="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ccording to the above definition, if one CSI-RS resource containing 32 CSI-RS ports is configured or triggered in the corresponding resource set,</w:t>
      </w:r>
      <w:r w:rsidR="00C271BE">
        <w:rPr>
          <w:rFonts w:eastAsiaTheme="minorEastAsia"/>
          <w:sz w:val="21"/>
          <w:szCs w:val="21"/>
          <w:lang w:val="en-US" w:eastAsia="zh-CN"/>
        </w:rPr>
        <w:t xml:space="preserve"> </w:t>
      </w:r>
      <w:r w:rsidR="00884091">
        <w:rPr>
          <w:rFonts w:eastAsiaTheme="minorEastAsia"/>
          <w:sz w:val="21"/>
          <w:szCs w:val="21"/>
          <w:lang w:val="en-US" w:eastAsia="zh-CN"/>
        </w:rPr>
        <w:t xml:space="preserve">one situation of </w:t>
      </w:r>
      <w:r w:rsidR="00C271BE">
        <w:rPr>
          <w:rFonts w:eastAsiaTheme="minorEastAsia"/>
          <w:sz w:val="21"/>
          <w:szCs w:val="21"/>
          <w:lang w:val="en-US" w:eastAsia="zh-CN"/>
        </w:rPr>
        <w:t xml:space="preserve">the associated sub-configuration for respective Type 1 and Type 2 </w:t>
      </w:r>
      <w:r w:rsidR="007A510B">
        <w:rPr>
          <w:rFonts w:eastAsiaTheme="minorEastAsia"/>
          <w:sz w:val="21"/>
          <w:szCs w:val="21"/>
          <w:lang w:val="en-US" w:eastAsia="zh-CN"/>
        </w:rPr>
        <w:t xml:space="preserve">spatial </w:t>
      </w:r>
      <w:r w:rsidR="008F377A">
        <w:rPr>
          <w:rFonts w:eastAsiaTheme="minorEastAsia"/>
          <w:sz w:val="21"/>
          <w:szCs w:val="21"/>
          <w:lang w:val="en-US" w:eastAsia="zh-CN"/>
        </w:rPr>
        <w:t xml:space="preserve">domain </w:t>
      </w:r>
      <w:r w:rsidR="007A510B">
        <w:rPr>
          <w:rFonts w:eastAsiaTheme="minorEastAsia"/>
          <w:sz w:val="21"/>
          <w:szCs w:val="21"/>
          <w:lang w:val="en-US" w:eastAsia="zh-CN"/>
        </w:rPr>
        <w:t>(</w:t>
      </w:r>
      <w:r w:rsidR="00C271BE">
        <w:rPr>
          <w:rFonts w:eastAsiaTheme="minorEastAsia"/>
          <w:sz w:val="21"/>
          <w:szCs w:val="21"/>
          <w:lang w:val="en-US" w:eastAsia="zh-CN"/>
        </w:rPr>
        <w:t>SD</w:t>
      </w:r>
      <w:r w:rsidR="007A510B">
        <w:rPr>
          <w:rFonts w:eastAsiaTheme="minorEastAsia"/>
          <w:sz w:val="21"/>
          <w:szCs w:val="21"/>
          <w:lang w:val="en-US" w:eastAsia="zh-CN"/>
        </w:rPr>
        <w:t>)</w:t>
      </w:r>
      <w:r w:rsidR="008F377A">
        <w:rPr>
          <w:rFonts w:eastAsiaTheme="minorEastAsia"/>
          <w:sz w:val="21"/>
          <w:szCs w:val="21"/>
          <w:lang w:val="en-US" w:eastAsia="zh-CN"/>
        </w:rPr>
        <w:t xml:space="preserve"> pattern</w:t>
      </w:r>
      <w:r w:rsidR="00C271BE">
        <w:rPr>
          <w:rFonts w:eastAsiaTheme="minorEastAsia"/>
          <w:sz w:val="21"/>
          <w:szCs w:val="21"/>
          <w:lang w:val="en-US" w:eastAsia="zh-CN"/>
        </w:rPr>
        <w:t xml:space="preserve"> is shown in </w:t>
      </w:r>
      <w:r w:rsidR="007A510B">
        <w:rPr>
          <w:rFonts w:eastAsiaTheme="minorEastAsia"/>
          <w:sz w:val="21"/>
          <w:szCs w:val="21"/>
          <w:lang w:val="en-US" w:eastAsia="zh-CN"/>
        </w:rPr>
        <w:fldChar w:fldCharType="begin"/>
      </w:r>
      <w:r w:rsidR="007A510B">
        <w:rPr>
          <w:rFonts w:eastAsiaTheme="minorEastAsia"/>
          <w:sz w:val="21"/>
          <w:szCs w:val="21"/>
          <w:lang w:val="en-US" w:eastAsia="zh-CN"/>
        </w:rPr>
        <w:instrText xml:space="preserve"> REF _Ref146703671 \h </w:instrText>
      </w:r>
      <w:r w:rsidR="007A510B">
        <w:rPr>
          <w:rFonts w:eastAsiaTheme="minorEastAsia"/>
          <w:sz w:val="21"/>
          <w:szCs w:val="21"/>
          <w:lang w:val="en-US" w:eastAsia="zh-CN"/>
        </w:rPr>
      </w:r>
      <w:r w:rsidR="007A510B">
        <w:rPr>
          <w:rFonts w:eastAsiaTheme="minorEastAsia"/>
          <w:sz w:val="21"/>
          <w:szCs w:val="21"/>
          <w:lang w:val="en-US" w:eastAsia="zh-CN"/>
        </w:rPr>
        <w:fldChar w:fldCharType="separate"/>
      </w:r>
      <w:r w:rsidR="000E03D1">
        <w:t xml:space="preserve">Figure </w:t>
      </w:r>
      <w:r w:rsidR="000E03D1">
        <w:rPr>
          <w:noProof/>
        </w:rPr>
        <w:t>1</w:t>
      </w:r>
      <w:r w:rsidR="007A510B">
        <w:rPr>
          <w:rFonts w:eastAsiaTheme="minorEastAsia"/>
          <w:sz w:val="21"/>
          <w:szCs w:val="21"/>
          <w:lang w:val="en-US" w:eastAsia="zh-CN"/>
        </w:rPr>
        <w:fldChar w:fldCharType="end"/>
      </w:r>
      <w:r w:rsidR="007A510B">
        <w:rPr>
          <w:rFonts w:eastAsiaTheme="minorEastAsia"/>
          <w:sz w:val="21"/>
          <w:szCs w:val="21"/>
          <w:lang w:val="en-US" w:eastAsia="zh-CN"/>
        </w:rPr>
        <w:t xml:space="preserve">. The CSI-RS resource </w:t>
      </w:r>
      <w:r w:rsidR="00D2145B">
        <w:rPr>
          <w:rFonts w:eastAsiaTheme="minorEastAsia"/>
          <w:sz w:val="21"/>
          <w:szCs w:val="21"/>
          <w:lang w:val="en-US" w:eastAsia="zh-CN"/>
        </w:rPr>
        <w:t>can be associated with multiple SD patterns for Type 1</w:t>
      </w:r>
      <w:r w:rsidR="001C37CB">
        <w:rPr>
          <w:rFonts w:eastAsiaTheme="minorEastAsia"/>
          <w:sz w:val="21"/>
          <w:szCs w:val="21"/>
          <w:lang w:val="en-US" w:eastAsia="zh-CN"/>
        </w:rPr>
        <w:t xml:space="preserve"> SD</w:t>
      </w:r>
      <w:r w:rsidR="00884091">
        <w:rPr>
          <w:rFonts w:eastAsiaTheme="minorEastAsia"/>
          <w:sz w:val="21"/>
          <w:szCs w:val="21"/>
          <w:lang w:val="en-US" w:eastAsia="zh-CN"/>
        </w:rPr>
        <w:t xml:space="preserve"> adaptation</w:t>
      </w:r>
      <w:r w:rsidR="00D2145B">
        <w:rPr>
          <w:rFonts w:eastAsiaTheme="minorEastAsia"/>
          <w:sz w:val="21"/>
          <w:szCs w:val="21"/>
          <w:lang w:val="en-US" w:eastAsia="zh-CN"/>
        </w:rPr>
        <w:t xml:space="preserve">. Hence at most one resource can be adopted for channel measurement in a sub-configuration. </w:t>
      </w:r>
      <w:r w:rsidR="001C37CB">
        <w:rPr>
          <w:rFonts w:eastAsiaTheme="minorEastAsia"/>
          <w:sz w:val="21"/>
          <w:szCs w:val="21"/>
          <w:lang w:val="en-US" w:eastAsia="zh-CN"/>
        </w:rPr>
        <w:t>However, the resource is only associated with one SD pattern for Type 2 SD</w:t>
      </w:r>
      <w:r w:rsidR="007C1C77">
        <w:rPr>
          <w:rFonts w:eastAsiaTheme="minorEastAsia"/>
          <w:sz w:val="21"/>
          <w:szCs w:val="21"/>
          <w:lang w:val="en-US" w:eastAsia="zh-CN"/>
        </w:rPr>
        <w:t xml:space="preserve"> adaptation</w:t>
      </w:r>
      <w:r w:rsidR="001C37CB">
        <w:rPr>
          <w:rFonts w:eastAsiaTheme="minorEastAsia"/>
          <w:sz w:val="21"/>
          <w:szCs w:val="21"/>
          <w:lang w:val="en-US" w:eastAsia="zh-CN"/>
        </w:rPr>
        <w:t>. Unfortunately, only one sub-configuration is feasible for channel measurement due to the limitation of number of CSI-RS resource with 32 ports</w:t>
      </w:r>
      <w:r w:rsidR="00884091">
        <w:rPr>
          <w:rFonts w:eastAsiaTheme="minorEastAsia"/>
          <w:sz w:val="21"/>
          <w:szCs w:val="21"/>
          <w:lang w:val="en-US" w:eastAsia="zh-CN"/>
        </w:rPr>
        <w:t xml:space="preserve"> in </w:t>
      </w:r>
      <w:r w:rsidR="00884091" w:rsidRPr="00884091">
        <w:rPr>
          <w:rFonts w:eastAsiaTheme="minorEastAsia"/>
          <w:i/>
          <w:sz w:val="21"/>
          <w:szCs w:val="21"/>
          <w:lang w:val="en-US" w:eastAsia="zh-CN"/>
        </w:rPr>
        <w:t>CSI-</w:t>
      </w:r>
      <w:proofErr w:type="spellStart"/>
      <w:r w:rsidR="00884091" w:rsidRPr="00884091">
        <w:rPr>
          <w:rFonts w:eastAsiaTheme="minorEastAsia"/>
          <w:i/>
          <w:sz w:val="21"/>
          <w:szCs w:val="21"/>
          <w:lang w:val="en-US" w:eastAsia="zh-CN"/>
        </w:rPr>
        <w:t>ReportConfig</w:t>
      </w:r>
      <w:proofErr w:type="spellEnd"/>
      <w:r w:rsidR="00884091" w:rsidRPr="00884091">
        <w:rPr>
          <w:rFonts w:eastAsiaTheme="minorEastAsia"/>
          <w:i/>
          <w:sz w:val="21"/>
          <w:szCs w:val="21"/>
          <w:lang w:val="en-US" w:eastAsia="zh-CN"/>
        </w:rPr>
        <w:t xml:space="preserve"> 2</w:t>
      </w:r>
      <w:r w:rsidR="001C37CB">
        <w:rPr>
          <w:rFonts w:eastAsiaTheme="minorEastAsia"/>
          <w:sz w:val="21"/>
          <w:szCs w:val="21"/>
          <w:lang w:val="en-US" w:eastAsia="zh-CN"/>
        </w:rPr>
        <w:t>.</w:t>
      </w:r>
      <w:r w:rsidR="002313BF">
        <w:rPr>
          <w:rFonts w:eastAsiaTheme="minorEastAsia"/>
          <w:sz w:val="21"/>
          <w:szCs w:val="21"/>
          <w:lang w:val="en-US" w:eastAsia="zh-CN"/>
        </w:rPr>
        <w:t xml:space="preserve"> </w:t>
      </w:r>
    </w:p>
    <w:p w14:paraId="61E0D22F" w14:textId="0990BD9F" w:rsidR="00FD4D0D" w:rsidRDefault="0058482D" w:rsidP="00FD4D0D">
      <w:pPr>
        <w:keepNext/>
        <w:jc w:val="center"/>
      </w:pPr>
      <w:r>
        <w:object w:dxaOrig="10760" w:dyaOrig="4590" w14:anchorId="62FE6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148.35pt" o:ole="">
            <v:imagedata r:id="rId14" o:title=""/>
          </v:shape>
          <o:OLEObject Type="Embed" ProgID="Visio.Drawing.15" ShapeID="_x0000_i1025" DrawAspect="Content" ObjectID="_1757432762" r:id="rId15"/>
        </w:object>
      </w:r>
    </w:p>
    <w:p w14:paraId="48698176" w14:textId="449240A3" w:rsidR="00AE1755" w:rsidRPr="00C36BF2" w:rsidRDefault="00FD4D0D" w:rsidP="00C36BF2">
      <w:pPr>
        <w:pStyle w:val="ad"/>
        <w:jc w:val="center"/>
      </w:pPr>
      <w:bookmarkStart w:id="5" w:name="_Ref146703671"/>
      <w:r>
        <w:t xml:space="preserve">Figure </w:t>
      </w:r>
      <w:r>
        <w:fldChar w:fldCharType="begin"/>
      </w:r>
      <w:r>
        <w:instrText xml:space="preserve"> SEQ Figure \* ARABIC </w:instrText>
      </w:r>
      <w:r>
        <w:fldChar w:fldCharType="separate"/>
      </w:r>
      <w:r w:rsidR="000E03D1">
        <w:rPr>
          <w:noProof/>
        </w:rPr>
        <w:t>1</w:t>
      </w:r>
      <w:r>
        <w:fldChar w:fldCharType="end"/>
      </w:r>
      <w:bookmarkEnd w:id="5"/>
      <w:r>
        <w:t xml:space="preserve"> The CSI-RS resources associated with the sub-</w:t>
      </w:r>
      <w:r w:rsidR="00C36BF2">
        <w:t>configuration</w:t>
      </w:r>
    </w:p>
    <w:p w14:paraId="4F8AB327" w14:textId="1DCA43D2" w:rsidR="001C37CB" w:rsidRDefault="001C37CB" w:rsidP="001C37CB">
      <w:pPr>
        <w:pStyle w:val="3GPPText"/>
        <w:rPr>
          <w:rFonts w:eastAsia="宋体" w:cs="Arial"/>
          <w:b/>
          <w:i/>
          <w:iCs/>
          <w:sz w:val="21"/>
          <w:szCs w:val="21"/>
          <w:lang w:eastAsia="zh-CN"/>
        </w:rPr>
      </w:pPr>
      <w:r>
        <w:rPr>
          <w:rFonts w:eastAsia="宋体" w:cs="Arial"/>
          <w:b/>
          <w:i/>
          <w:iCs/>
          <w:sz w:val="21"/>
          <w:szCs w:val="21"/>
          <w:lang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2</w:t>
      </w:r>
      <w:r w:rsidRPr="00D46F94">
        <w:rPr>
          <w:rFonts w:eastAsia="宋体" w:cs="Arial"/>
          <w:b/>
          <w:i/>
          <w:iCs/>
          <w:sz w:val="21"/>
          <w:szCs w:val="21"/>
          <w:lang w:eastAsia="zh-CN"/>
        </w:rPr>
        <w:t>:</w:t>
      </w:r>
      <w:r>
        <w:rPr>
          <w:rFonts w:eastAsia="宋体" w:cs="Arial"/>
          <w:b/>
          <w:i/>
          <w:iCs/>
          <w:sz w:val="21"/>
          <w:szCs w:val="21"/>
          <w:lang w:eastAsia="zh-CN"/>
        </w:rPr>
        <w:t xml:space="preserve"> </w:t>
      </w:r>
      <w:r w:rsidR="00F74655">
        <w:rPr>
          <w:rFonts w:eastAsia="宋体" w:cs="Arial"/>
          <w:b/>
          <w:i/>
          <w:iCs/>
          <w:sz w:val="21"/>
          <w:szCs w:val="21"/>
          <w:lang w:eastAsia="zh-CN"/>
        </w:rPr>
        <w:t xml:space="preserve">At most one sub-configuration can be contained within one CSI report configuration for </w:t>
      </w:r>
      <w:r w:rsidR="007E57A5">
        <w:rPr>
          <w:rFonts w:eastAsia="宋体" w:cs="Arial"/>
          <w:b/>
          <w:i/>
          <w:iCs/>
          <w:sz w:val="21"/>
          <w:szCs w:val="21"/>
          <w:lang w:eastAsia="zh-CN"/>
        </w:rPr>
        <w:t>T</w:t>
      </w:r>
      <w:r w:rsidR="00F74655">
        <w:rPr>
          <w:rFonts w:eastAsia="宋体" w:cs="Arial"/>
          <w:b/>
          <w:i/>
          <w:iCs/>
          <w:sz w:val="21"/>
          <w:szCs w:val="21"/>
          <w:lang w:eastAsia="zh-CN"/>
        </w:rPr>
        <w:t xml:space="preserve">ype 2 SD </w:t>
      </w:r>
      <w:r w:rsidR="00DC2165">
        <w:rPr>
          <w:rFonts w:eastAsia="宋体" w:cs="Arial"/>
          <w:b/>
          <w:i/>
          <w:iCs/>
          <w:sz w:val="21"/>
          <w:szCs w:val="21"/>
          <w:lang w:eastAsia="zh-CN"/>
        </w:rPr>
        <w:t xml:space="preserve">adaptation </w:t>
      </w:r>
      <w:r w:rsidR="00F74655">
        <w:rPr>
          <w:rFonts w:eastAsia="宋体" w:cs="Arial"/>
          <w:b/>
          <w:i/>
          <w:iCs/>
          <w:sz w:val="21"/>
          <w:szCs w:val="21"/>
          <w:lang w:eastAsia="zh-CN"/>
        </w:rPr>
        <w:t xml:space="preserve">if </w:t>
      </w:r>
      <w:r w:rsidR="00BB2473">
        <w:rPr>
          <w:rFonts w:eastAsia="宋体" w:cs="Arial"/>
          <w:b/>
          <w:i/>
          <w:iCs/>
          <w:sz w:val="21"/>
          <w:szCs w:val="21"/>
          <w:lang w:eastAsia="zh-CN"/>
        </w:rPr>
        <w:t>the CSI-RS resource with 32 ports is configured for channel measurement.</w:t>
      </w:r>
    </w:p>
    <w:p w14:paraId="0134B55E" w14:textId="4B83E9EB" w:rsidR="00405656" w:rsidRPr="00F16CB3" w:rsidRDefault="00BB40E2" w:rsidP="00294F04">
      <w:pPr>
        <w:spacing w:line="240" w:lineRule="auto"/>
        <w:rPr>
          <w:rFonts w:eastAsiaTheme="minorEastAsia"/>
          <w:sz w:val="21"/>
          <w:szCs w:val="21"/>
          <w:lang w:val="en-US" w:eastAsia="zh-CN"/>
        </w:rPr>
      </w:pPr>
      <w:r>
        <w:rPr>
          <w:rFonts w:eastAsiaTheme="minorEastAsia"/>
          <w:sz w:val="21"/>
          <w:szCs w:val="21"/>
          <w:lang w:val="en-US" w:eastAsia="zh-CN"/>
        </w:rPr>
        <w:t xml:space="preserve">Actually, the intention of introducing multiple report sub-configurations is to capture corresponding CSIs of multiple SD patterns, as </w:t>
      </w:r>
      <w:r w:rsidR="00405656">
        <w:rPr>
          <w:rFonts w:eastAsiaTheme="minorEastAsia"/>
          <w:sz w:val="21"/>
          <w:szCs w:val="21"/>
          <w:lang w:val="en-US" w:eastAsia="zh-CN"/>
        </w:rPr>
        <w:t>agreed</w:t>
      </w:r>
      <w:r>
        <w:rPr>
          <w:rFonts w:eastAsiaTheme="minorEastAsia"/>
          <w:sz w:val="21"/>
          <w:szCs w:val="21"/>
          <w:lang w:val="en-US" w:eastAsia="zh-CN"/>
        </w:rPr>
        <w:t xml:space="preserve"> in RAN1#</w:t>
      </w:r>
      <w:r w:rsidR="00405656">
        <w:rPr>
          <w:rFonts w:eastAsiaTheme="minorEastAsia"/>
          <w:sz w:val="21"/>
          <w:szCs w:val="21"/>
          <w:lang w:val="en-US" w:eastAsia="zh-CN"/>
        </w:rPr>
        <w:t>112bis-e meeting</w:t>
      </w:r>
      <w:r w:rsidR="007E57A5">
        <w:rPr>
          <w:rFonts w:eastAsiaTheme="minorEastAsia"/>
          <w:sz w:val="21"/>
          <w:szCs w:val="21"/>
          <w:lang w:val="en-US" w:eastAsia="zh-CN"/>
        </w:rPr>
        <w:t xml:space="preserve"> </w:t>
      </w:r>
      <w:r w:rsidR="00F133AB">
        <w:rPr>
          <w:rFonts w:eastAsiaTheme="minorEastAsia"/>
          <w:sz w:val="21"/>
          <w:szCs w:val="21"/>
          <w:lang w:val="en-US" w:eastAsia="zh-CN"/>
        </w:rPr>
        <w:fldChar w:fldCharType="begin"/>
      </w:r>
      <w:r w:rsidR="00F133AB">
        <w:rPr>
          <w:rFonts w:eastAsiaTheme="minorEastAsia"/>
          <w:sz w:val="21"/>
          <w:szCs w:val="21"/>
          <w:lang w:val="en-US" w:eastAsia="zh-CN"/>
        </w:rPr>
        <w:instrText xml:space="preserve"> REF _Ref146816123 \r \h </w:instrText>
      </w:r>
      <w:r w:rsidR="00F133AB">
        <w:rPr>
          <w:rFonts w:eastAsiaTheme="minorEastAsia"/>
          <w:sz w:val="21"/>
          <w:szCs w:val="21"/>
          <w:lang w:val="en-US" w:eastAsia="zh-CN"/>
        </w:rPr>
      </w:r>
      <w:r w:rsidR="00F133AB">
        <w:rPr>
          <w:rFonts w:eastAsiaTheme="minorEastAsia"/>
          <w:sz w:val="21"/>
          <w:szCs w:val="21"/>
          <w:lang w:val="en-US" w:eastAsia="zh-CN"/>
        </w:rPr>
        <w:fldChar w:fldCharType="separate"/>
      </w:r>
      <w:r w:rsidR="000E03D1">
        <w:rPr>
          <w:rFonts w:eastAsiaTheme="minorEastAsia"/>
          <w:sz w:val="21"/>
          <w:szCs w:val="21"/>
          <w:lang w:val="en-US" w:eastAsia="zh-CN"/>
        </w:rPr>
        <w:t>[3]</w:t>
      </w:r>
      <w:r w:rsidR="00F133AB">
        <w:rPr>
          <w:rFonts w:eastAsiaTheme="minorEastAsia"/>
          <w:sz w:val="21"/>
          <w:szCs w:val="21"/>
          <w:lang w:val="en-US" w:eastAsia="zh-CN"/>
        </w:rPr>
        <w:fldChar w:fldCharType="end"/>
      </w:r>
      <w:r>
        <w:rPr>
          <w:rFonts w:eastAsiaTheme="minorEastAsia"/>
          <w:sz w:val="21"/>
          <w:szCs w:val="21"/>
          <w:lang w:val="en-US" w:eastAsia="zh-CN"/>
        </w:rPr>
        <w:t xml:space="preserve">. </w:t>
      </w:r>
      <w:r w:rsidR="00F16CB3">
        <w:rPr>
          <w:rFonts w:eastAsiaTheme="minorEastAsia"/>
          <w:sz w:val="21"/>
          <w:szCs w:val="21"/>
          <w:lang w:val="en-US" w:eastAsia="zh-CN"/>
        </w:rPr>
        <w:t xml:space="preserve">Hence a matched SD pattern can be adopted for further PDSCH </w:t>
      </w:r>
      <w:r w:rsidR="00F133AB">
        <w:rPr>
          <w:rFonts w:eastAsiaTheme="minorEastAsia"/>
          <w:sz w:val="21"/>
          <w:szCs w:val="21"/>
          <w:lang w:val="en-US" w:eastAsia="zh-CN"/>
        </w:rPr>
        <w:t>scheduling</w:t>
      </w:r>
      <w:r w:rsidR="00F16CB3">
        <w:rPr>
          <w:rFonts w:eastAsiaTheme="minorEastAsia"/>
          <w:sz w:val="21"/>
          <w:szCs w:val="21"/>
          <w:lang w:val="en-US" w:eastAsia="zh-CN"/>
        </w:rPr>
        <w:t xml:space="preserve">. </w:t>
      </w:r>
      <w:r w:rsidR="00F16CB3">
        <w:rPr>
          <w:rFonts w:eastAsiaTheme="minorEastAsia" w:hint="eastAsia"/>
          <w:sz w:val="21"/>
          <w:szCs w:val="21"/>
          <w:lang w:val="en-US" w:eastAsia="zh-CN"/>
        </w:rPr>
        <w:t>I</w:t>
      </w:r>
      <w:r w:rsidR="00F16CB3">
        <w:rPr>
          <w:rFonts w:eastAsiaTheme="minorEastAsia"/>
          <w:sz w:val="21"/>
          <w:szCs w:val="21"/>
          <w:lang w:val="en-US" w:eastAsia="zh-CN"/>
        </w:rPr>
        <w:t>f one SD pattern</w:t>
      </w:r>
      <w:r w:rsidR="00F133AB">
        <w:rPr>
          <w:rFonts w:eastAsiaTheme="minorEastAsia"/>
          <w:sz w:val="21"/>
          <w:szCs w:val="21"/>
          <w:lang w:val="en-US" w:eastAsia="zh-CN"/>
        </w:rPr>
        <w:t>’s CSI</w:t>
      </w:r>
      <w:r w:rsidR="00F16CB3">
        <w:rPr>
          <w:rFonts w:eastAsiaTheme="minorEastAsia"/>
          <w:sz w:val="21"/>
          <w:szCs w:val="21"/>
          <w:lang w:val="en-US" w:eastAsia="zh-CN"/>
        </w:rPr>
        <w:t xml:space="preserve"> is obtained with one sub-configuration, the </w:t>
      </w:r>
      <w:r w:rsidR="00B25361">
        <w:rPr>
          <w:rFonts w:eastAsiaTheme="minorEastAsia"/>
          <w:sz w:val="21"/>
          <w:szCs w:val="21"/>
          <w:lang w:val="en-US" w:eastAsia="zh-CN"/>
        </w:rPr>
        <w:t>performance of CSI measurement is degraded.</w:t>
      </w:r>
    </w:p>
    <w:tbl>
      <w:tblPr>
        <w:tblStyle w:val="af"/>
        <w:tblW w:w="0" w:type="auto"/>
        <w:tblLook w:val="04A0" w:firstRow="1" w:lastRow="0" w:firstColumn="1" w:lastColumn="0" w:noHBand="0" w:noVBand="1"/>
      </w:tblPr>
      <w:tblGrid>
        <w:gridCol w:w="9962"/>
      </w:tblGrid>
      <w:tr w:rsidR="00922646" w14:paraId="3C997ED4" w14:textId="77777777" w:rsidTr="00922646">
        <w:tc>
          <w:tcPr>
            <w:tcW w:w="9962" w:type="dxa"/>
          </w:tcPr>
          <w:p w14:paraId="73DCE472" w14:textId="77777777" w:rsidR="00363D1B" w:rsidRPr="00363D1B" w:rsidRDefault="00363D1B" w:rsidP="00363D1B">
            <w:pPr>
              <w:overflowPunct/>
              <w:autoSpaceDE/>
              <w:autoSpaceDN/>
              <w:adjustRightInd/>
              <w:spacing w:after="0" w:line="240" w:lineRule="auto"/>
              <w:textAlignment w:val="auto"/>
              <w:rPr>
                <w:rFonts w:ascii="Times" w:eastAsia="Batang" w:hAnsi="Times"/>
                <w:b/>
                <w:highlight w:val="green"/>
                <w:lang w:eastAsia="x-none"/>
              </w:rPr>
            </w:pPr>
            <w:r w:rsidRPr="00363D1B">
              <w:rPr>
                <w:rFonts w:ascii="Times" w:eastAsia="Batang" w:hAnsi="Times"/>
                <w:b/>
                <w:highlight w:val="green"/>
                <w:lang w:eastAsia="x-none"/>
              </w:rPr>
              <w:t>Agreement</w:t>
            </w:r>
          </w:p>
          <w:p w14:paraId="7C34ECC3" w14:textId="77777777" w:rsidR="00363D1B" w:rsidRPr="00363D1B" w:rsidRDefault="00363D1B" w:rsidP="00363D1B">
            <w:pPr>
              <w:overflowPunct/>
              <w:autoSpaceDE/>
              <w:autoSpaceDN/>
              <w:adjustRightInd/>
              <w:spacing w:after="0" w:line="240" w:lineRule="auto"/>
              <w:textAlignment w:val="auto"/>
              <w:rPr>
                <w:rFonts w:ascii="Times" w:eastAsia="Batang" w:hAnsi="Times"/>
                <w:bCs/>
                <w:szCs w:val="24"/>
                <w:lang w:val="en-US" w:eastAsia="en-US"/>
              </w:rPr>
            </w:pPr>
            <w:r w:rsidRPr="00363D1B">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652E4EFF" w14:textId="1B1B9C84" w:rsidR="00922646" w:rsidRPr="00363D1B" w:rsidRDefault="00363D1B" w:rsidP="00363D1B">
            <w:pPr>
              <w:widowControl w:val="0"/>
              <w:numPr>
                <w:ilvl w:val="0"/>
                <w:numId w:val="20"/>
              </w:numPr>
              <w:overflowPunct/>
              <w:autoSpaceDE/>
              <w:autoSpaceDN/>
              <w:adjustRightInd/>
              <w:spacing w:after="0" w:line="240" w:lineRule="auto"/>
              <w:jc w:val="left"/>
              <w:textAlignment w:val="auto"/>
              <w:rPr>
                <w:rFonts w:ascii="Times" w:eastAsia="Batang" w:hAnsi="Times"/>
                <w:bCs/>
                <w:szCs w:val="24"/>
                <w:lang w:val="en-US" w:eastAsia="en-US"/>
              </w:rPr>
            </w:pPr>
            <w:r w:rsidRPr="00363D1B">
              <w:rPr>
                <w:rFonts w:ascii="Times" w:eastAsia="Batang" w:hAnsi="Times"/>
                <w:bCs/>
                <w:szCs w:val="24"/>
                <w:lang w:val="en-US" w:eastAsia="en-US"/>
              </w:rPr>
              <w:t>FFS: impact on CSI processing requirement</w:t>
            </w:r>
          </w:p>
        </w:tc>
      </w:tr>
    </w:tbl>
    <w:p w14:paraId="3B04B354" w14:textId="42681CD2" w:rsidR="00D145ED" w:rsidRDefault="00601EEC" w:rsidP="00DD549F">
      <w:pPr>
        <w:spacing w:line="240" w:lineRule="auto"/>
        <w:rPr>
          <w:rFonts w:eastAsiaTheme="minorEastAsia"/>
          <w:sz w:val="21"/>
          <w:szCs w:val="21"/>
          <w:lang w:val="en-US" w:eastAsia="zh-CN"/>
        </w:rPr>
      </w:pPr>
      <w:r>
        <w:rPr>
          <w:rFonts w:eastAsiaTheme="minorEastAsia"/>
          <w:sz w:val="21"/>
          <w:szCs w:val="21"/>
          <w:lang w:val="en-US" w:eastAsia="zh-CN"/>
        </w:rPr>
        <w:t xml:space="preserve">In order to enable the feasibility of CSI measurement for multiple SD </w:t>
      </w:r>
      <w:r w:rsidR="00400E7D">
        <w:rPr>
          <w:rFonts w:eastAsiaTheme="minorEastAsia"/>
          <w:sz w:val="21"/>
          <w:szCs w:val="21"/>
          <w:lang w:val="en-US" w:eastAsia="zh-CN"/>
        </w:rPr>
        <w:t>patterns</w:t>
      </w:r>
      <w:r w:rsidR="00DD0229">
        <w:rPr>
          <w:rFonts w:eastAsiaTheme="minorEastAsia"/>
          <w:sz w:val="21"/>
          <w:szCs w:val="21"/>
          <w:lang w:val="en-US" w:eastAsia="zh-CN"/>
        </w:rPr>
        <w:t xml:space="preserve"> if one CSI-RS resource with 32 ports is configured,</w:t>
      </w:r>
      <w:r w:rsidR="00DD0229">
        <w:rPr>
          <w:rFonts w:eastAsiaTheme="minorEastAsia" w:hint="eastAsia"/>
          <w:sz w:val="21"/>
          <w:szCs w:val="21"/>
          <w:lang w:val="en-US" w:eastAsia="zh-CN"/>
        </w:rPr>
        <w:t xml:space="preserve"> </w:t>
      </w:r>
      <w:r w:rsidR="0072286C">
        <w:rPr>
          <w:rFonts w:eastAsiaTheme="minorEastAsia"/>
          <w:sz w:val="21"/>
          <w:szCs w:val="21"/>
          <w:lang w:val="en-US" w:eastAsia="zh-CN"/>
        </w:rPr>
        <w:t>possible options are summarized as below:</w:t>
      </w:r>
    </w:p>
    <w:p w14:paraId="19A661EA" w14:textId="257E98F8" w:rsidR="0072286C" w:rsidRDefault="00AB7020" w:rsidP="00DD549F">
      <w:pPr>
        <w:pStyle w:val="af5"/>
        <w:numPr>
          <w:ilvl w:val="0"/>
          <w:numId w:val="37"/>
        </w:numPr>
        <w:spacing w:line="240" w:lineRule="auto"/>
        <w:ind w:left="629"/>
        <w:rPr>
          <w:rFonts w:ascii="Times New Roman" w:eastAsiaTheme="minorEastAsia" w:hAnsi="Times New Roman"/>
          <w:sz w:val="21"/>
          <w:szCs w:val="21"/>
          <w:lang w:eastAsia="zh-CN"/>
        </w:rPr>
      </w:pPr>
      <w:r w:rsidRPr="00AB7020">
        <w:rPr>
          <w:rFonts w:ascii="Times New Roman" w:eastAsiaTheme="minorEastAsia" w:hAnsi="Times New Roman"/>
          <w:sz w:val="21"/>
          <w:szCs w:val="21"/>
          <w:lang w:eastAsia="zh-CN"/>
        </w:rPr>
        <w:t>Option 1:</w:t>
      </w:r>
      <w:r>
        <w:rPr>
          <w:rFonts w:ascii="Times New Roman" w:eastAsiaTheme="minorEastAsia" w:hAnsi="Times New Roman"/>
          <w:sz w:val="21"/>
          <w:szCs w:val="21"/>
          <w:lang w:eastAsia="zh-CN"/>
        </w:rPr>
        <w:t xml:space="preserve"> </w:t>
      </w:r>
      <w:r w:rsidR="00C716CD">
        <w:rPr>
          <w:rFonts w:ascii="Times New Roman" w:eastAsiaTheme="minorEastAsia" w:hAnsi="Times New Roman"/>
          <w:sz w:val="21"/>
          <w:szCs w:val="21"/>
          <w:lang w:eastAsia="zh-CN"/>
        </w:rPr>
        <w:t xml:space="preserve">The </w:t>
      </w:r>
      <w:proofErr w:type="spellStart"/>
      <w:r w:rsidR="00C716CD">
        <w:rPr>
          <w:rFonts w:ascii="Times New Roman" w:eastAsiaTheme="minorEastAsia" w:hAnsi="Times New Roman"/>
          <w:sz w:val="21"/>
          <w:szCs w:val="21"/>
          <w:lang w:eastAsia="zh-CN"/>
        </w:rPr>
        <w:t>gNB</w:t>
      </w:r>
      <w:proofErr w:type="spellEnd"/>
      <w:r w:rsidR="00C716CD">
        <w:rPr>
          <w:rFonts w:ascii="Times New Roman" w:eastAsiaTheme="minorEastAsia" w:hAnsi="Times New Roman"/>
          <w:sz w:val="21"/>
          <w:szCs w:val="21"/>
          <w:lang w:eastAsia="zh-CN"/>
        </w:rPr>
        <w:t xml:space="preserve"> configures/triggers multiple </w:t>
      </w:r>
      <w:r w:rsidR="003B4767">
        <w:rPr>
          <w:rFonts w:ascii="Times New Roman" w:eastAsiaTheme="minorEastAsia" w:hAnsi="Times New Roman"/>
          <w:sz w:val="21"/>
          <w:szCs w:val="21"/>
          <w:lang w:eastAsia="zh-CN"/>
        </w:rPr>
        <w:t>CSI report</w:t>
      </w:r>
      <w:r w:rsidR="00F54FFD">
        <w:rPr>
          <w:rFonts w:ascii="Times New Roman" w:eastAsiaTheme="minorEastAsia" w:hAnsi="Times New Roman"/>
          <w:sz w:val="21"/>
          <w:szCs w:val="21"/>
          <w:lang w:eastAsia="zh-CN"/>
        </w:rPr>
        <w:t>s</w:t>
      </w:r>
      <w:r w:rsidR="003B4767">
        <w:rPr>
          <w:rFonts w:ascii="Times New Roman" w:eastAsiaTheme="minorEastAsia" w:hAnsi="Times New Roman"/>
          <w:sz w:val="21"/>
          <w:szCs w:val="21"/>
          <w:lang w:eastAsia="zh-CN"/>
        </w:rPr>
        <w:t xml:space="preserve"> and each CSI report </w:t>
      </w:r>
      <w:r w:rsidR="00F54FFD">
        <w:rPr>
          <w:rFonts w:ascii="Times New Roman" w:eastAsiaTheme="minorEastAsia" w:hAnsi="Times New Roman"/>
          <w:sz w:val="21"/>
          <w:szCs w:val="21"/>
          <w:lang w:eastAsia="zh-CN"/>
        </w:rPr>
        <w:t xml:space="preserve">corresponds to </w:t>
      </w:r>
      <w:r w:rsidR="00607647">
        <w:rPr>
          <w:rFonts w:ascii="Times New Roman" w:eastAsiaTheme="minorEastAsia" w:hAnsi="Times New Roman"/>
          <w:sz w:val="21"/>
          <w:szCs w:val="21"/>
          <w:lang w:eastAsia="zh-CN"/>
        </w:rPr>
        <w:t>one SD pattern.</w:t>
      </w:r>
    </w:p>
    <w:p w14:paraId="4FD413DB" w14:textId="7ADAD4A6" w:rsidR="00BD6717" w:rsidRDefault="006421C4" w:rsidP="00DD549F">
      <w:pPr>
        <w:pStyle w:val="af5"/>
        <w:spacing w:line="240" w:lineRule="auto"/>
        <w:ind w:left="629"/>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lastRenderedPageBreak/>
        <w:t>F</w:t>
      </w:r>
      <w:r>
        <w:rPr>
          <w:rFonts w:ascii="Times New Roman" w:eastAsiaTheme="minorEastAsia" w:hAnsi="Times New Roman"/>
          <w:sz w:val="21"/>
          <w:szCs w:val="21"/>
          <w:lang w:eastAsia="zh-CN"/>
        </w:rPr>
        <w:t xml:space="preserve">or instance, the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configures (triggers) multiple P (SP) CSI report configs, </w:t>
      </w:r>
      <w:r w:rsidR="00BD6717">
        <w:rPr>
          <w:rFonts w:ascii="Times New Roman" w:eastAsiaTheme="minorEastAsia" w:hAnsi="Times New Roman"/>
          <w:sz w:val="21"/>
          <w:szCs w:val="21"/>
          <w:lang w:eastAsia="zh-CN"/>
        </w:rPr>
        <w:t xml:space="preserve">while each report config is associated with one SD pattern, </w:t>
      </w:r>
      <w:r>
        <w:rPr>
          <w:rFonts w:ascii="Times New Roman" w:eastAsiaTheme="minorEastAsia" w:hAnsi="Times New Roman"/>
          <w:sz w:val="21"/>
          <w:szCs w:val="21"/>
          <w:lang w:eastAsia="zh-CN"/>
        </w:rPr>
        <w:t>as shown in</w:t>
      </w:r>
      <w:r w:rsidRPr="004A7CCC">
        <w:rPr>
          <w:rFonts w:ascii="Times New Roman" w:eastAsiaTheme="minorEastAsia" w:hAnsi="Times New Roman"/>
          <w:sz w:val="21"/>
          <w:szCs w:val="21"/>
          <w:lang w:eastAsia="zh-CN"/>
        </w:rPr>
        <w:t xml:space="preserve"> </w:t>
      </w:r>
      <w:r w:rsidR="004A7CCC" w:rsidRPr="004A7CCC">
        <w:rPr>
          <w:rFonts w:ascii="Times New Roman" w:eastAsiaTheme="minorEastAsia" w:hAnsi="Times New Roman"/>
          <w:sz w:val="21"/>
          <w:szCs w:val="21"/>
          <w:lang w:eastAsia="zh-CN"/>
        </w:rPr>
        <w:fldChar w:fldCharType="begin"/>
      </w:r>
      <w:r w:rsidR="004A7CCC" w:rsidRPr="004A7CCC">
        <w:rPr>
          <w:rFonts w:ascii="Times New Roman" w:eastAsiaTheme="minorEastAsia" w:hAnsi="Times New Roman"/>
          <w:sz w:val="21"/>
          <w:szCs w:val="21"/>
          <w:lang w:eastAsia="zh-CN"/>
        </w:rPr>
        <w:instrText xml:space="preserve"> REF _Ref146717639 \h </w:instrText>
      </w:r>
      <w:r w:rsidR="004A7CCC">
        <w:rPr>
          <w:rFonts w:ascii="Times New Roman" w:eastAsiaTheme="minorEastAsia" w:hAnsi="Times New Roman"/>
          <w:sz w:val="21"/>
          <w:szCs w:val="21"/>
          <w:lang w:eastAsia="zh-CN"/>
        </w:rPr>
        <w:instrText xml:space="preserve"> \* MERGEFORMAT </w:instrText>
      </w:r>
      <w:r w:rsidR="004A7CCC" w:rsidRPr="004A7CCC">
        <w:rPr>
          <w:rFonts w:ascii="Times New Roman" w:eastAsiaTheme="minorEastAsia" w:hAnsi="Times New Roman"/>
          <w:sz w:val="21"/>
          <w:szCs w:val="21"/>
          <w:lang w:eastAsia="zh-CN"/>
        </w:rPr>
      </w:r>
      <w:r w:rsidR="004A7CCC" w:rsidRPr="004A7CCC">
        <w:rPr>
          <w:rFonts w:ascii="Times New Roman" w:eastAsiaTheme="minorEastAsia" w:hAnsi="Times New Roman"/>
          <w:sz w:val="21"/>
          <w:szCs w:val="21"/>
          <w:lang w:eastAsia="zh-CN"/>
        </w:rPr>
        <w:fldChar w:fldCharType="separate"/>
      </w:r>
      <w:r w:rsidR="000E03D1" w:rsidRPr="000E03D1">
        <w:rPr>
          <w:rFonts w:ascii="Times New Roman" w:hAnsi="Times New Roman"/>
        </w:rPr>
        <w:t xml:space="preserve">Figure </w:t>
      </w:r>
      <w:r w:rsidR="000E03D1" w:rsidRPr="000E03D1">
        <w:rPr>
          <w:rFonts w:ascii="Times New Roman" w:hAnsi="Times New Roman"/>
          <w:noProof/>
        </w:rPr>
        <w:t>2</w:t>
      </w:r>
      <w:r w:rsidR="004A7CCC" w:rsidRPr="004A7CCC">
        <w:rPr>
          <w:rFonts w:ascii="Times New Roman" w:eastAsiaTheme="minorEastAsia" w:hAnsi="Times New Roman"/>
          <w:sz w:val="21"/>
          <w:szCs w:val="21"/>
          <w:lang w:eastAsia="zh-CN"/>
        </w:rPr>
        <w:fldChar w:fldCharType="end"/>
      </w:r>
      <w:r w:rsidR="004A7CCC">
        <w:rPr>
          <w:rFonts w:ascii="Times New Roman" w:eastAsiaTheme="minorEastAsia" w:hAnsi="Times New Roman"/>
          <w:sz w:val="21"/>
          <w:szCs w:val="21"/>
          <w:lang w:eastAsia="zh-CN"/>
        </w:rPr>
        <w:t xml:space="preserve">. For AP CSI report, </w:t>
      </w:r>
      <w:r w:rsidR="00BD6717">
        <w:rPr>
          <w:rFonts w:ascii="Times New Roman" w:eastAsiaTheme="minorEastAsia" w:hAnsi="Times New Roman"/>
          <w:sz w:val="21"/>
          <w:szCs w:val="21"/>
          <w:lang w:eastAsia="zh-CN"/>
        </w:rPr>
        <w:t xml:space="preserve">multiple CSI-RS resource sets can be configured within one report config and each set is associated </w:t>
      </w:r>
      <w:r w:rsidR="00BD6717" w:rsidRPr="000B266D">
        <w:rPr>
          <w:rFonts w:ascii="Times New Roman" w:eastAsiaTheme="minorEastAsia" w:hAnsi="Times New Roman"/>
          <w:sz w:val="21"/>
          <w:szCs w:val="21"/>
          <w:lang w:eastAsia="zh-CN"/>
        </w:rPr>
        <w:t>with one trigger state.</w:t>
      </w:r>
      <w:r w:rsidR="000B266D">
        <w:rPr>
          <w:rFonts w:ascii="Times New Roman" w:eastAsiaTheme="minorEastAsia" w:hAnsi="Times New Roman"/>
          <w:sz w:val="21"/>
          <w:szCs w:val="21"/>
          <w:lang w:eastAsia="zh-CN"/>
        </w:rPr>
        <w:t xml:space="preserve"> In this case, the </w:t>
      </w:r>
      <w:proofErr w:type="spellStart"/>
      <w:r w:rsidR="000B266D">
        <w:rPr>
          <w:rFonts w:ascii="Times New Roman" w:eastAsiaTheme="minorEastAsia" w:hAnsi="Times New Roman"/>
          <w:sz w:val="21"/>
          <w:szCs w:val="21"/>
          <w:lang w:eastAsia="zh-CN"/>
        </w:rPr>
        <w:t>gNB</w:t>
      </w:r>
      <w:proofErr w:type="spellEnd"/>
      <w:r w:rsidR="000B266D">
        <w:rPr>
          <w:rFonts w:ascii="Times New Roman" w:eastAsiaTheme="minorEastAsia" w:hAnsi="Times New Roman"/>
          <w:sz w:val="21"/>
          <w:szCs w:val="21"/>
          <w:lang w:eastAsia="zh-CN"/>
        </w:rPr>
        <w:t xml:space="preserve"> can trigger multiple trigger states, wherein </w:t>
      </w:r>
      <w:r w:rsidR="00A2185E">
        <w:rPr>
          <w:rFonts w:ascii="Times New Roman" w:eastAsiaTheme="minorEastAsia" w:hAnsi="Times New Roman"/>
          <w:sz w:val="21"/>
          <w:szCs w:val="21"/>
          <w:lang w:eastAsia="zh-CN"/>
        </w:rPr>
        <w:t xml:space="preserve">each trigger state is associated with </w:t>
      </w:r>
      <w:r w:rsidR="00341183">
        <w:rPr>
          <w:rFonts w:ascii="Times New Roman" w:eastAsiaTheme="minorEastAsia" w:hAnsi="Times New Roman"/>
          <w:sz w:val="21"/>
          <w:szCs w:val="21"/>
          <w:lang w:eastAsia="zh-CN"/>
        </w:rPr>
        <w:t xml:space="preserve">one </w:t>
      </w:r>
      <w:r w:rsidR="00A2185E">
        <w:rPr>
          <w:rFonts w:ascii="Times New Roman" w:eastAsiaTheme="minorEastAsia" w:hAnsi="Times New Roman"/>
          <w:sz w:val="21"/>
          <w:szCs w:val="21"/>
          <w:lang w:eastAsia="zh-CN"/>
        </w:rPr>
        <w:t xml:space="preserve">SD pattern, as shown in </w:t>
      </w:r>
      <w:r w:rsidR="00294F04" w:rsidRPr="00294F04">
        <w:rPr>
          <w:rFonts w:ascii="Times New Roman" w:eastAsiaTheme="minorEastAsia" w:hAnsi="Times New Roman"/>
          <w:sz w:val="21"/>
          <w:szCs w:val="21"/>
          <w:lang w:eastAsia="zh-CN"/>
        </w:rPr>
        <w:fldChar w:fldCharType="begin"/>
      </w:r>
      <w:r w:rsidR="00294F04" w:rsidRPr="00294F04">
        <w:rPr>
          <w:rFonts w:ascii="Times New Roman" w:eastAsiaTheme="minorEastAsia" w:hAnsi="Times New Roman"/>
          <w:sz w:val="21"/>
          <w:szCs w:val="21"/>
          <w:lang w:eastAsia="zh-CN"/>
        </w:rPr>
        <w:instrText xml:space="preserve"> REF _Ref146721854 \h </w:instrText>
      </w:r>
      <w:r w:rsidR="00294F04">
        <w:rPr>
          <w:rFonts w:ascii="Times New Roman" w:eastAsiaTheme="minorEastAsia" w:hAnsi="Times New Roman"/>
          <w:sz w:val="21"/>
          <w:szCs w:val="21"/>
          <w:lang w:eastAsia="zh-CN"/>
        </w:rPr>
        <w:instrText xml:space="preserve"> \* MERGEFORMAT </w:instrText>
      </w:r>
      <w:r w:rsidR="00294F04" w:rsidRPr="00294F04">
        <w:rPr>
          <w:rFonts w:ascii="Times New Roman" w:eastAsiaTheme="minorEastAsia" w:hAnsi="Times New Roman"/>
          <w:sz w:val="21"/>
          <w:szCs w:val="21"/>
          <w:lang w:eastAsia="zh-CN"/>
        </w:rPr>
      </w:r>
      <w:r w:rsidR="00294F04" w:rsidRPr="00294F04">
        <w:rPr>
          <w:rFonts w:ascii="Times New Roman" w:eastAsiaTheme="minorEastAsia" w:hAnsi="Times New Roman"/>
          <w:sz w:val="21"/>
          <w:szCs w:val="21"/>
          <w:lang w:eastAsia="zh-CN"/>
        </w:rPr>
        <w:fldChar w:fldCharType="separate"/>
      </w:r>
      <w:r w:rsidR="000E03D1" w:rsidRPr="000E03D1">
        <w:rPr>
          <w:rFonts w:ascii="Times New Roman" w:hAnsi="Times New Roman"/>
        </w:rPr>
        <w:t xml:space="preserve">Figure </w:t>
      </w:r>
      <w:r w:rsidR="000E03D1" w:rsidRPr="000E03D1">
        <w:rPr>
          <w:rFonts w:ascii="Times New Roman" w:hAnsi="Times New Roman"/>
          <w:noProof/>
        </w:rPr>
        <w:t>3</w:t>
      </w:r>
      <w:r w:rsidR="00294F04" w:rsidRPr="00294F04">
        <w:rPr>
          <w:rFonts w:ascii="Times New Roman" w:eastAsiaTheme="minorEastAsia" w:hAnsi="Times New Roman"/>
          <w:sz w:val="21"/>
          <w:szCs w:val="21"/>
          <w:lang w:eastAsia="zh-CN"/>
        </w:rPr>
        <w:fldChar w:fldCharType="end"/>
      </w:r>
      <w:r w:rsidR="00294F04">
        <w:rPr>
          <w:rFonts w:ascii="Times New Roman" w:eastAsiaTheme="minorEastAsia" w:hAnsi="Times New Roman" w:hint="eastAsia"/>
          <w:sz w:val="21"/>
          <w:szCs w:val="21"/>
          <w:lang w:eastAsia="zh-CN"/>
        </w:rPr>
        <w:t>.</w:t>
      </w:r>
      <w:r w:rsidR="00294F04">
        <w:rPr>
          <w:rFonts w:ascii="Times New Roman" w:eastAsiaTheme="minorEastAsia" w:hAnsi="Times New Roman"/>
          <w:sz w:val="21"/>
          <w:szCs w:val="21"/>
          <w:lang w:eastAsia="zh-CN"/>
        </w:rPr>
        <w:t xml:space="preserve"> </w:t>
      </w:r>
    </w:p>
    <w:p w14:paraId="4FC07D4C" w14:textId="77777777" w:rsidR="009676EB" w:rsidRPr="000B266D" w:rsidRDefault="009676EB" w:rsidP="00DD549F">
      <w:pPr>
        <w:pStyle w:val="af5"/>
        <w:spacing w:line="240" w:lineRule="auto"/>
        <w:ind w:left="629"/>
        <w:rPr>
          <w:rFonts w:ascii="Times New Roman" w:eastAsiaTheme="minorEastAsia" w:hAnsi="Times New Roman"/>
          <w:sz w:val="21"/>
          <w:szCs w:val="21"/>
          <w:lang w:eastAsia="zh-CN"/>
        </w:rPr>
      </w:pPr>
    </w:p>
    <w:p w14:paraId="4D9A5F58" w14:textId="71539DDE" w:rsidR="0058482D" w:rsidRDefault="0058482D" w:rsidP="009463E0">
      <w:pPr>
        <w:pStyle w:val="af5"/>
        <w:keepNext/>
        <w:ind w:left="628"/>
        <w:jc w:val="center"/>
      </w:pPr>
      <w:r>
        <w:object w:dxaOrig="14361" w:dyaOrig="1240" w14:anchorId="7C9C1FA1">
          <v:shape id="_x0000_i1026" type="#_x0000_t75" style="width:479.1pt;height:41.15pt" o:ole="">
            <v:imagedata r:id="rId16" o:title=""/>
          </v:shape>
          <o:OLEObject Type="Embed" ProgID="Visio.Drawing.15" ShapeID="_x0000_i1026" DrawAspect="Content" ObjectID="_1757432763" r:id="rId17"/>
        </w:object>
      </w:r>
    </w:p>
    <w:p w14:paraId="4A8D7063" w14:textId="6F7BF281" w:rsidR="00607647" w:rsidRPr="00AB7020" w:rsidRDefault="0058482D" w:rsidP="0058482D">
      <w:pPr>
        <w:pStyle w:val="ad"/>
        <w:jc w:val="center"/>
        <w:rPr>
          <w:rFonts w:eastAsiaTheme="minorEastAsia"/>
          <w:sz w:val="21"/>
          <w:szCs w:val="21"/>
          <w:lang w:val="en-US" w:eastAsia="zh-CN"/>
        </w:rPr>
      </w:pPr>
      <w:bookmarkStart w:id="6" w:name="_Ref146717639"/>
      <w:r>
        <w:t xml:space="preserve">Figure </w:t>
      </w:r>
      <w:r>
        <w:fldChar w:fldCharType="begin"/>
      </w:r>
      <w:r>
        <w:instrText xml:space="preserve"> SEQ Figure \* ARABIC </w:instrText>
      </w:r>
      <w:r>
        <w:fldChar w:fldCharType="separate"/>
      </w:r>
      <w:r w:rsidR="000E03D1">
        <w:rPr>
          <w:noProof/>
        </w:rPr>
        <w:t>2</w:t>
      </w:r>
      <w:r>
        <w:fldChar w:fldCharType="end"/>
      </w:r>
      <w:bookmarkEnd w:id="6"/>
      <w:r>
        <w:t xml:space="preserve"> </w:t>
      </w:r>
      <w:bookmarkStart w:id="7" w:name="_Hlk146721817"/>
      <w:r w:rsidR="00A36225">
        <w:t>The configuration of multiple SD pattern</w:t>
      </w:r>
      <w:r w:rsidR="00401251">
        <w:t>s</w:t>
      </w:r>
      <w:r w:rsidR="00A36225">
        <w:t xml:space="preserve"> with multiple </w:t>
      </w:r>
      <w:r w:rsidR="009463E0">
        <w:t xml:space="preserve">P/SP </w:t>
      </w:r>
      <w:r w:rsidR="00A36225" w:rsidRPr="00A36225">
        <w:rPr>
          <w:rFonts w:eastAsiaTheme="minorEastAsia"/>
          <w:i/>
          <w:lang w:val="en-US" w:eastAsia="zh-CN"/>
        </w:rPr>
        <w:t>CSI-</w:t>
      </w:r>
      <w:proofErr w:type="spellStart"/>
      <w:r w:rsidR="00A36225" w:rsidRPr="00A36225">
        <w:rPr>
          <w:rFonts w:eastAsiaTheme="minorEastAsia"/>
          <w:i/>
          <w:lang w:val="en-US" w:eastAsia="zh-CN"/>
        </w:rPr>
        <w:t>ReportConfig</w:t>
      </w:r>
      <w:r w:rsidR="00A36225" w:rsidRPr="000B266D">
        <w:rPr>
          <w:rFonts w:eastAsiaTheme="minorEastAsia"/>
          <w:lang w:val="en-US" w:eastAsia="zh-CN"/>
        </w:rPr>
        <w:t>s</w:t>
      </w:r>
      <w:bookmarkEnd w:id="7"/>
      <w:proofErr w:type="spellEnd"/>
    </w:p>
    <w:p w14:paraId="2C9C6AD1" w14:textId="77777777" w:rsidR="009463E0" w:rsidRDefault="009463E0" w:rsidP="009463E0">
      <w:pPr>
        <w:keepNext/>
        <w:jc w:val="center"/>
      </w:pPr>
      <w:r>
        <w:object w:dxaOrig="10630" w:dyaOrig="3451" w14:anchorId="18E90501">
          <v:shape id="_x0000_i1027" type="#_x0000_t75" style="width:383.35pt;height:124.2pt" o:ole="">
            <v:imagedata r:id="rId18" o:title=""/>
          </v:shape>
          <o:OLEObject Type="Embed" ProgID="Visio.Drawing.15" ShapeID="_x0000_i1027" DrawAspect="Content" ObjectID="_1757432764" r:id="rId19"/>
        </w:object>
      </w:r>
    </w:p>
    <w:p w14:paraId="158AB2D6" w14:textId="74135CB8" w:rsidR="00D145ED" w:rsidRDefault="009463E0" w:rsidP="009463E0">
      <w:pPr>
        <w:pStyle w:val="ad"/>
        <w:jc w:val="center"/>
        <w:rPr>
          <w:rFonts w:eastAsiaTheme="minorEastAsia"/>
          <w:sz w:val="21"/>
          <w:szCs w:val="21"/>
          <w:lang w:val="en-US" w:eastAsia="zh-CN"/>
        </w:rPr>
      </w:pPr>
      <w:bookmarkStart w:id="8" w:name="_Ref146721854"/>
      <w:r>
        <w:t xml:space="preserve">Figure </w:t>
      </w:r>
      <w:r>
        <w:fldChar w:fldCharType="begin"/>
      </w:r>
      <w:r>
        <w:instrText xml:space="preserve"> SEQ Figure \* ARABIC </w:instrText>
      </w:r>
      <w:r>
        <w:fldChar w:fldCharType="separate"/>
      </w:r>
      <w:r w:rsidR="000E03D1">
        <w:rPr>
          <w:noProof/>
        </w:rPr>
        <w:t>3</w:t>
      </w:r>
      <w:r>
        <w:fldChar w:fldCharType="end"/>
      </w:r>
      <w:bookmarkEnd w:id="8"/>
      <w:r>
        <w:t xml:space="preserve"> The configuration of multiple SD patterns with multiple AP </w:t>
      </w:r>
      <w:r w:rsidRPr="009463E0">
        <w:rPr>
          <w:rFonts w:eastAsiaTheme="minorEastAsia"/>
          <w:lang w:eastAsia="zh-CN"/>
        </w:rPr>
        <w:t>triggers</w:t>
      </w:r>
    </w:p>
    <w:p w14:paraId="40282383" w14:textId="7FFD8D9E" w:rsidR="00D145ED" w:rsidRPr="009676EB" w:rsidRDefault="00294F04" w:rsidP="00DD549F">
      <w:pPr>
        <w:pStyle w:val="af5"/>
        <w:numPr>
          <w:ilvl w:val="0"/>
          <w:numId w:val="37"/>
        </w:numPr>
        <w:spacing w:line="240" w:lineRule="auto"/>
        <w:ind w:left="630"/>
        <w:rPr>
          <w:rFonts w:eastAsiaTheme="minorEastAsia"/>
          <w:sz w:val="21"/>
          <w:szCs w:val="21"/>
          <w:lang w:eastAsia="zh-CN"/>
        </w:rPr>
      </w:pPr>
      <w:r w:rsidRPr="00AB7020">
        <w:rPr>
          <w:rFonts w:ascii="Times New Roman" w:eastAsiaTheme="minorEastAsia" w:hAnsi="Times New Roman"/>
          <w:sz w:val="21"/>
          <w:szCs w:val="21"/>
          <w:lang w:eastAsia="zh-CN"/>
        </w:rPr>
        <w:t xml:space="preserve">Option </w:t>
      </w:r>
      <w:r>
        <w:rPr>
          <w:rFonts w:ascii="Times New Roman" w:eastAsiaTheme="minorEastAsia" w:hAnsi="Times New Roman"/>
          <w:sz w:val="21"/>
          <w:szCs w:val="21"/>
          <w:lang w:eastAsia="zh-CN"/>
        </w:rPr>
        <w:t>2</w:t>
      </w:r>
      <w:r w:rsidRPr="00AB7020">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Extend the number of CSI-RS resources </w:t>
      </w:r>
      <w:r w:rsidR="00F510C0">
        <w:rPr>
          <w:rFonts w:ascii="Times New Roman" w:eastAsiaTheme="minorEastAsia" w:hAnsi="Times New Roman"/>
          <w:sz w:val="21"/>
          <w:szCs w:val="21"/>
          <w:lang w:eastAsia="zh-CN"/>
        </w:rPr>
        <w:t>containing 32 ports within the resource set for channel measurement. Currently, maximum 2 CSI-RS resources with 32 ports has been supported in MTRP scenario. Hence, a similar mechanism can be adopted for the measurement of multiple SD patterns, i.e., extending the maximum number of CSI-RS resources containing 32 ports into two, subject to UE capability.</w:t>
      </w:r>
    </w:p>
    <w:p w14:paraId="3D2EF30A" w14:textId="77777777" w:rsidR="009676EB" w:rsidRPr="00F510C0" w:rsidRDefault="009676EB" w:rsidP="009676EB">
      <w:pPr>
        <w:pStyle w:val="af5"/>
        <w:spacing w:line="240" w:lineRule="auto"/>
        <w:ind w:left="630"/>
        <w:rPr>
          <w:rFonts w:eastAsiaTheme="minorEastAsia"/>
          <w:sz w:val="21"/>
          <w:szCs w:val="21"/>
          <w:lang w:eastAsia="zh-CN"/>
        </w:rPr>
      </w:pPr>
    </w:p>
    <w:tbl>
      <w:tblPr>
        <w:tblStyle w:val="af"/>
        <w:tblW w:w="0" w:type="auto"/>
        <w:tblInd w:w="628" w:type="dxa"/>
        <w:tblLook w:val="04A0" w:firstRow="1" w:lastRow="0" w:firstColumn="1" w:lastColumn="0" w:noHBand="0" w:noVBand="1"/>
      </w:tblPr>
      <w:tblGrid>
        <w:gridCol w:w="9334"/>
      </w:tblGrid>
      <w:tr w:rsidR="00F510C0" w14:paraId="111624E2" w14:textId="77777777" w:rsidTr="00F510C0">
        <w:tc>
          <w:tcPr>
            <w:tcW w:w="9962" w:type="dxa"/>
          </w:tcPr>
          <w:p w14:paraId="5DE746BF" w14:textId="77777777" w:rsidR="00F510C0" w:rsidRPr="00F510C0" w:rsidRDefault="00F510C0" w:rsidP="00F510C0">
            <w:pPr>
              <w:overflowPunct/>
              <w:autoSpaceDE/>
              <w:autoSpaceDN/>
              <w:adjustRightInd/>
              <w:spacing w:after="180" w:line="240" w:lineRule="auto"/>
              <w:jc w:val="left"/>
              <w:textAlignment w:val="auto"/>
              <w:rPr>
                <w:rFonts w:eastAsia="宋体"/>
                <w:lang w:eastAsia="en-US"/>
              </w:rPr>
            </w:pPr>
            <w:r w:rsidRPr="00F510C0">
              <w:rPr>
                <w:rFonts w:eastAsia="宋体"/>
                <w:lang w:eastAsia="en-US"/>
              </w:rPr>
              <w:t xml:space="preserve">If the UE is configured with a </w:t>
            </w:r>
            <w:r w:rsidRPr="00F510C0">
              <w:rPr>
                <w:rFonts w:eastAsia="宋体"/>
                <w:i/>
                <w:lang w:eastAsia="en-US"/>
              </w:rPr>
              <w:t>CSI-</w:t>
            </w:r>
            <w:proofErr w:type="spellStart"/>
            <w:r w:rsidRPr="00F510C0">
              <w:rPr>
                <w:rFonts w:eastAsia="宋体"/>
                <w:i/>
                <w:lang w:eastAsia="en-US"/>
              </w:rPr>
              <w:t>ReportConfig</w:t>
            </w:r>
            <w:proofErr w:type="spellEnd"/>
            <w:r w:rsidRPr="00F510C0">
              <w:rPr>
                <w:rFonts w:eastAsia="宋体"/>
                <w:lang w:eastAsia="en-US"/>
              </w:rPr>
              <w:t xml:space="preserve"> with the higher layer parameter </w:t>
            </w:r>
            <w:proofErr w:type="spellStart"/>
            <w:r w:rsidRPr="00F510C0">
              <w:rPr>
                <w:rFonts w:eastAsia="宋体"/>
                <w:i/>
                <w:lang w:eastAsia="en-US"/>
              </w:rPr>
              <w:t>reportQuantity</w:t>
            </w:r>
            <w:proofErr w:type="spellEnd"/>
            <w:r w:rsidRPr="00F510C0">
              <w:rPr>
                <w:rFonts w:eastAsia="宋体"/>
                <w:lang w:eastAsia="en-US"/>
              </w:rPr>
              <w:t xml:space="preserve"> set to 'cri-RI-PMI-CQI', or 'cri-RI-LI-PMI-CQI' and the corresponding </w:t>
            </w:r>
            <w:r w:rsidRPr="00F510C0">
              <w:rPr>
                <w:rFonts w:eastAsia="宋体"/>
                <w:i/>
                <w:lang w:val="en-US" w:eastAsia="ja-JP"/>
              </w:rPr>
              <w:t>NZP-CSI-RS-</w:t>
            </w:r>
            <w:proofErr w:type="spellStart"/>
            <w:r w:rsidRPr="00F510C0">
              <w:rPr>
                <w:rFonts w:eastAsia="宋体"/>
                <w:i/>
                <w:lang w:val="en-US" w:eastAsia="ja-JP"/>
              </w:rPr>
              <w:t>ResourceSet</w:t>
            </w:r>
            <w:proofErr w:type="spellEnd"/>
            <w:r w:rsidRPr="00F510C0">
              <w:rPr>
                <w:rFonts w:eastAsia="宋体"/>
                <w:lang w:eastAsia="en-US"/>
              </w:rPr>
              <w:t xml:space="preserve"> for channel measurement is configured with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s</m:t>
                  </m:r>
                </m:sub>
              </m:sSub>
              <m:r>
                <w:rPr>
                  <w:rFonts w:ascii="Cambria Math" w:eastAsia="宋体" w:hAnsi="Cambria Math"/>
                  <w:lang w:eastAsia="en-US"/>
                </w:rPr>
                <m:t>≥2</m:t>
              </m:r>
            </m:oMath>
            <w:r w:rsidRPr="00F510C0">
              <w:rPr>
                <w:rFonts w:eastAsia="宋体"/>
                <w:lang w:eastAsia="en-US"/>
              </w:rPr>
              <w:t xml:space="preserve"> resources, two Resource Groups with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1</m:t>
                  </m:r>
                </m:sub>
              </m:sSub>
              <m:r>
                <w:rPr>
                  <w:rFonts w:ascii="Cambria Math" w:eastAsia="宋体" w:hAnsi="Cambria Math"/>
                  <w:lang w:eastAsia="en-US"/>
                </w:rPr>
                <m:t>≥1</m:t>
              </m:r>
            </m:oMath>
            <w:r w:rsidRPr="00F510C0">
              <w:rPr>
                <w:rFonts w:eastAsia="宋体"/>
                <w:lang w:eastAsia="en-US"/>
              </w:rPr>
              <w:t xml:space="preserve"> resources in Group 1,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2</m:t>
                  </m:r>
                </m:sub>
              </m:sSub>
              <m:r>
                <w:rPr>
                  <w:rFonts w:ascii="Cambria Math" w:eastAsia="宋体" w:hAnsi="Cambria Math"/>
                  <w:lang w:eastAsia="en-US"/>
                </w:rPr>
                <m:t>≥1</m:t>
              </m:r>
            </m:oMath>
            <w:r w:rsidRPr="00F510C0">
              <w:rPr>
                <w:rFonts w:eastAsia="宋体"/>
                <w:lang w:eastAsia="en-US"/>
              </w:rPr>
              <w:t xml:space="preserve"> resources in Group 2,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1</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2</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s</m:t>
                  </m:r>
                </m:sub>
              </m:sSub>
            </m:oMath>
            <w:r w:rsidRPr="00F510C0">
              <w:rPr>
                <w:rFonts w:eastAsia="宋体"/>
                <w:lang w:eastAsia="en-US"/>
              </w:rPr>
              <w:t xml:space="preserve">, and </w:t>
            </w:r>
            <m:oMath>
              <m:r>
                <w:rPr>
                  <w:rFonts w:ascii="Cambria Math" w:eastAsia="宋体" w:hAnsi="Cambria Math"/>
                  <w:lang w:eastAsia="en-US"/>
                </w:rPr>
                <m:t>N</m:t>
              </m:r>
            </m:oMath>
            <w:r w:rsidRPr="00F510C0">
              <w:rPr>
                <w:rFonts w:eastAsia="宋体"/>
                <w:lang w:eastAsia="en-US"/>
              </w:rPr>
              <w:t xml:space="preserve"> Resource Pairs:</w:t>
            </w:r>
          </w:p>
          <w:p w14:paraId="5E30CC30" w14:textId="09399BAA" w:rsidR="00F510C0" w:rsidRPr="00F510C0" w:rsidRDefault="00F510C0" w:rsidP="00F510C0">
            <w:pPr>
              <w:overflowPunct/>
              <w:autoSpaceDE/>
              <w:autoSpaceDN/>
              <w:adjustRightInd/>
              <w:spacing w:after="180" w:line="240" w:lineRule="auto"/>
              <w:ind w:left="568" w:hanging="284"/>
              <w:jc w:val="left"/>
              <w:textAlignment w:val="auto"/>
              <w:rPr>
                <w:rFonts w:eastAsia="宋体"/>
                <w:lang w:val="x-none" w:eastAsia="en-US"/>
              </w:rPr>
            </w:pPr>
            <w:r w:rsidRPr="00F510C0">
              <w:rPr>
                <w:rFonts w:eastAsia="宋体"/>
                <w:lang w:val="x-none" w:eastAsia="en-US"/>
              </w:rPr>
              <w:t>-</w:t>
            </w:r>
            <w:r w:rsidRPr="00F510C0">
              <w:rPr>
                <w:rFonts w:eastAsia="宋体"/>
                <w:lang w:val="x-none" w:eastAsia="en-US"/>
              </w:rPr>
              <w:tab/>
              <w:t>each resource can contain, subject to UE capability, at most 32 CSI-RS ports.</w:t>
            </w:r>
            <w:r w:rsidRPr="00F510C0">
              <w:rPr>
                <w:rFonts w:eastAsia="宋体"/>
                <w:lang w:eastAsia="en-US"/>
              </w:rPr>
              <w:t xml:space="preserve"> </w:t>
            </w:r>
            <w:r w:rsidRPr="00F510C0">
              <w:rPr>
                <w:rFonts w:eastAsia="宋体"/>
                <w:lang w:val="x-none" w:eastAsia="en-US"/>
              </w:rPr>
              <w:t xml:space="preserve">For two Resource Groups with </w:t>
            </w:r>
            <m:oMath>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i</m:t>
                  </m:r>
                </m:sub>
              </m:sSub>
            </m:oMath>
            <w:r w:rsidRPr="00F510C0">
              <w:rPr>
                <w:rFonts w:eastAsia="宋体"/>
                <w:lang w:val="x-none" w:eastAsia="en-US"/>
              </w:rPr>
              <w:t xml:space="preserve">  resources (i=1,2), if </w:t>
            </w:r>
            <m:oMath>
              <m:r>
                <m:rPr>
                  <m:sty m:val="p"/>
                </m:rPr>
                <w:rPr>
                  <w:rFonts w:ascii="Cambria Math" w:eastAsia="宋体" w:hAnsi="Cambria Math"/>
                  <w:lang w:val="x-none" w:eastAsia="en-US"/>
                </w:rPr>
                <m:t>max</m:t>
              </m:r>
              <m:d>
                <m:dPr>
                  <m:begChr m:val="{"/>
                  <m:endChr m:val="}"/>
                  <m:ctrlPr>
                    <w:rPr>
                      <w:rFonts w:ascii="Cambria Math" w:eastAsia="MS Mincho" w:hAnsi="Cambria Math"/>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2</m:t>
                      </m:r>
                    </m:sub>
                  </m:sSub>
                  <m:ctrlPr>
                    <w:rPr>
                      <w:rFonts w:ascii="Cambria Math" w:eastAsia="宋体" w:hAnsi="Cambria Math"/>
                      <w:i/>
                      <w:lang w:val="x-none" w:eastAsia="en-US"/>
                    </w:rPr>
                  </m:ctrlPr>
                </m:e>
              </m:d>
              <m:r>
                <w:rPr>
                  <w:rFonts w:ascii="Cambria Math" w:eastAsia="宋体" w:hAnsi="Cambria Math"/>
                  <w:lang w:val="x-none" w:eastAsia="en-US"/>
                </w:rPr>
                <m:t>=1</m:t>
              </m:r>
            </m:oMath>
            <w:r w:rsidRPr="00F510C0">
              <w:rPr>
                <w:rFonts w:eastAsia="宋体"/>
                <w:lang w:val="x-none" w:eastAsia="en-US"/>
              </w:rPr>
              <w:t>, the resource in NZP-CSI-RS-</w:t>
            </w:r>
            <w:proofErr w:type="spellStart"/>
            <w:r w:rsidRPr="00F510C0">
              <w:rPr>
                <w:rFonts w:eastAsia="宋体"/>
                <w:lang w:val="x-none" w:eastAsia="en-US"/>
              </w:rPr>
              <w:t>ResourceSet</w:t>
            </w:r>
            <w:proofErr w:type="spellEnd"/>
            <w:r w:rsidRPr="00F510C0">
              <w:rPr>
                <w:rFonts w:eastAsia="宋体"/>
                <w:lang w:val="x-none" w:eastAsia="en-US"/>
              </w:rPr>
              <w:t xml:space="preserve"> shall contain at most 32 CSI-RS ports; if </w:t>
            </w:r>
            <m:oMath>
              <m:r>
                <m:rPr>
                  <m:sty m:val="p"/>
                </m:rPr>
                <w:rPr>
                  <w:rFonts w:ascii="Cambria Math" w:eastAsia="宋体" w:hAnsi="Cambria Math"/>
                  <w:lang w:val="x-none" w:eastAsia="en-US"/>
                </w:rPr>
                <m:t xml:space="preserve"> max</m:t>
              </m:r>
              <m:d>
                <m:dPr>
                  <m:begChr m:val="{"/>
                  <m:endChr m:val="}"/>
                  <m:ctrlPr>
                    <w:rPr>
                      <w:rFonts w:ascii="Cambria Math" w:eastAsia="MS Mincho" w:hAnsi="Cambria Math"/>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2</m:t>
                      </m:r>
                    </m:sub>
                  </m:sSub>
                  <m:ctrlPr>
                    <w:rPr>
                      <w:rFonts w:ascii="Cambria Math" w:eastAsia="宋体" w:hAnsi="Cambria Math"/>
                      <w:i/>
                      <w:lang w:val="x-none" w:eastAsia="en-US"/>
                    </w:rPr>
                  </m:ctrlPr>
                </m:e>
              </m:d>
              <m:r>
                <w:rPr>
                  <w:rFonts w:ascii="Cambria Math" w:eastAsia="宋体" w:hAnsi="Cambria Math"/>
                  <w:lang w:val="x-none" w:eastAsia="en-US"/>
                </w:rPr>
                <m:t>=2</m:t>
              </m:r>
            </m:oMath>
            <w:r w:rsidRPr="00F510C0">
              <w:rPr>
                <w:rFonts w:eastAsia="宋体"/>
                <w:lang w:val="x-none" w:eastAsia="en-US"/>
              </w:rPr>
              <w:t xml:space="preserve">, each resource in NZP-CSI-RS-ResourceSet shall contain at most 16 CSI-RS ports; if  </w:t>
            </w:r>
            <m:oMath>
              <m:r>
                <w:rPr>
                  <w:rFonts w:ascii="Cambria Math" w:eastAsia="宋体" w:hAnsi="Cambria Math"/>
                  <w:lang w:val="x-none" w:eastAsia="en-US"/>
                </w:rPr>
                <m:t>2&lt;</m:t>
              </m:r>
              <m:r>
                <m:rPr>
                  <m:sty m:val="p"/>
                </m:rPr>
                <w:rPr>
                  <w:rFonts w:ascii="Cambria Math" w:eastAsia="宋体" w:hAnsi="Cambria Math"/>
                  <w:lang w:val="x-none" w:eastAsia="en-US"/>
                </w:rPr>
                <m:t>max</m:t>
              </m:r>
              <m:d>
                <m:dPr>
                  <m:begChr m:val="{"/>
                  <m:endChr m:val="}"/>
                  <m:ctrlPr>
                    <w:rPr>
                      <w:rFonts w:ascii="Cambria Math" w:eastAsia="MS Mincho" w:hAnsi="Cambria Math"/>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2</m:t>
                      </m:r>
                    </m:sub>
                  </m:sSub>
                  <m:ctrlPr>
                    <w:rPr>
                      <w:rFonts w:ascii="Cambria Math" w:eastAsia="宋体" w:hAnsi="Cambria Math"/>
                      <w:i/>
                      <w:lang w:val="x-none" w:eastAsia="en-US"/>
                    </w:rPr>
                  </m:ctrlPr>
                </m:e>
              </m:d>
              <m:r>
                <w:rPr>
                  <w:rFonts w:ascii="Cambria Math" w:eastAsia="宋体" w:hAnsi="Cambria Math"/>
                  <w:lang w:val="x-none" w:eastAsia="en-US"/>
                </w:rPr>
                <m:t>&lt;8</m:t>
              </m:r>
            </m:oMath>
            <w:r w:rsidRPr="00F510C0">
              <w:rPr>
                <w:rFonts w:eastAsia="宋体"/>
                <w:lang w:val="x-none" w:eastAsia="en-US"/>
              </w:rPr>
              <w:t>, each resource in NZP-CSI-RS-ResourceSet shall contain at most 8 CSI-RS ports.</w:t>
            </w:r>
          </w:p>
        </w:tc>
      </w:tr>
    </w:tbl>
    <w:p w14:paraId="66B451DF" w14:textId="0C756E61" w:rsidR="009676EB" w:rsidRPr="00D455EB" w:rsidRDefault="00F510C0" w:rsidP="00D455EB">
      <w:pPr>
        <w:pStyle w:val="af5"/>
        <w:numPr>
          <w:ilvl w:val="0"/>
          <w:numId w:val="37"/>
        </w:numPr>
        <w:spacing w:line="240" w:lineRule="auto"/>
        <w:rPr>
          <w:rFonts w:ascii="Times New Roman" w:eastAsiaTheme="minorEastAsia" w:hAnsi="Times New Roman"/>
          <w:sz w:val="21"/>
          <w:szCs w:val="21"/>
          <w:lang w:eastAsia="zh-CN"/>
        </w:rPr>
      </w:pPr>
      <w:r w:rsidRPr="00D455EB">
        <w:rPr>
          <w:rFonts w:ascii="Times New Roman" w:eastAsiaTheme="minorEastAsia" w:hAnsi="Times New Roman"/>
          <w:sz w:val="21"/>
          <w:szCs w:val="21"/>
          <w:lang w:eastAsia="zh-CN"/>
        </w:rPr>
        <w:t xml:space="preserve">Option 3: Extend the number of </w:t>
      </w:r>
      <w:r w:rsidR="00DD549F" w:rsidRPr="00D455EB">
        <w:rPr>
          <w:rFonts w:ascii="Times New Roman" w:eastAsiaTheme="minorEastAsia" w:hAnsi="Times New Roman"/>
          <w:sz w:val="21"/>
          <w:szCs w:val="21"/>
          <w:lang w:eastAsia="zh-CN"/>
        </w:rPr>
        <w:t xml:space="preserve">configured CSI resource sets </w:t>
      </w:r>
      <w:r w:rsidR="00F8362F">
        <w:rPr>
          <w:rFonts w:ascii="Times New Roman" w:eastAsiaTheme="minorEastAsia" w:hAnsi="Times New Roman"/>
          <w:sz w:val="21"/>
          <w:szCs w:val="21"/>
          <w:lang w:eastAsia="zh-CN"/>
        </w:rPr>
        <w:t>per CSI resource setting</w:t>
      </w:r>
      <w:r w:rsidR="00CE77D4" w:rsidRPr="00D455EB">
        <w:rPr>
          <w:rFonts w:ascii="Times New Roman" w:eastAsiaTheme="minorEastAsia" w:hAnsi="Times New Roman"/>
          <w:sz w:val="21"/>
          <w:szCs w:val="21"/>
          <w:lang w:eastAsia="zh-CN"/>
        </w:rPr>
        <w:t xml:space="preserve"> into 2</w:t>
      </w:r>
      <w:r w:rsidR="00DD549F" w:rsidRPr="00D455EB">
        <w:rPr>
          <w:rFonts w:ascii="Times New Roman" w:eastAsiaTheme="minorEastAsia" w:hAnsi="Times New Roman"/>
          <w:sz w:val="21"/>
          <w:szCs w:val="21"/>
          <w:lang w:eastAsia="zh-CN"/>
        </w:rPr>
        <w:t xml:space="preserve">. </w:t>
      </w:r>
      <w:r w:rsidR="00CE77D4" w:rsidRPr="00D455EB">
        <w:rPr>
          <w:rFonts w:ascii="Times New Roman" w:eastAsiaTheme="minorEastAsia" w:hAnsi="Times New Roman"/>
          <w:sz w:val="21"/>
          <w:szCs w:val="21"/>
          <w:lang w:eastAsia="zh-CN"/>
        </w:rPr>
        <w:t>Th</w:t>
      </w:r>
      <w:r w:rsidR="00F8362F">
        <w:rPr>
          <w:rFonts w:ascii="Times New Roman" w:eastAsiaTheme="minorEastAsia" w:hAnsi="Times New Roman"/>
          <w:sz w:val="21"/>
          <w:szCs w:val="21"/>
          <w:lang w:eastAsia="zh-CN"/>
        </w:rPr>
        <w:t>at</w:t>
      </w:r>
      <w:r w:rsidR="00CE77D4" w:rsidRPr="00D455EB">
        <w:rPr>
          <w:rFonts w:ascii="Times New Roman" w:eastAsiaTheme="minorEastAsia" w:hAnsi="Times New Roman"/>
          <w:sz w:val="21"/>
          <w:szCs w:val="21"/>
          <w:lang w:eastAsia="zh-CN"/>
        </w:rPr>
        <w:t xml:space="preserve"> follow</w:t>
      </w:r>
      <w:r w:rsidR="00F8362F">
        <w:rPr>
          <w:rFonts w:ascii="Times New Roman" w:eastAsiaTheme="minorEastAsia" w:hAnsi="Times New Roman"/>
          <w:sz w:val="21"/>
          <w:szCs w:val="21"/>
          <w:lang w:eastAsia="zh-CN"/>
        </w:rPr>
        <w:t>s</w:t>
      </w:r>
      <w:r w:rsidR="00CE77D4" w:rsidRPr="00D455EB">
        <w:rPr>
          <w:rFonts w:ascii="Times New Roman" w:eastAsiaTheme="minorEastAsia" w:hAnsi="Times New Roman"/>
          <w:sz w:val="21"/>
          <w:szCs w:val="21"/>
          <w:lang w:eastAsia="zh-CN"/>
        </w:rPr>
        <w:t xml:space="preserve"> current mechanism of group-based beam reporting, i.e., </w:t>
      </w:r>
      <w:r w:rsidR="00DD549F" w:rsidRPr="00D455EB">
        <w:rPr>
          <w:rFonts w:ascii="Times New Roman" w:eastAsiaTheme="minorEastAsia" w:hAnsi="Times New Roman"/>
          <w:sz w:val="21"/>
          <w:szCs w:val="21"/>
          <w:lang w:eastAsia="zh-CN"/>
        </w:rPr>
        <w:t>maximum 2 resource sets can be configured per P/SP Resource Setting and can be triggered per AP Resource Setting</w:t>
      </w:r>
      <w:r w:rsidR="00CE77D4" w:rsidRPr="00D455EB">
        <w:rPr>
          <w:rFonts w:ascii="Times New Roman" w:eastAsiaTheme="minorEastAsia" w:hAnsi="Times New Roman"/>
          <w:sz w:val="21"/>
          <w:szCs w:val="21"/>
          <w:lang w:eastAsia="zh-CN"/>
        </w:rPr>
        <w:t xml:space="preserve"> with </w:t>
      </w:r>
      <w:r w:rsidR="00CE77D4" w:rsidRPr="00D455EB">
        <w:rPr>
          <w:rFonts w:ascii="Times New Roman" w:eastAsia="宋体" w:hAnsi="Times New Roman"/>
          <w:i/>
          <w:iCs/>
          <w:szCs w:val="20"/>
          <w:lang w:val="en-GB" w:eastAsia="en-US"/>
        </w:rPr>
        <w:t>groupBasedBeamReporting-r17</w:t>
      </w:r>
      <w:r w:rsidR="00CE77D4" w:rsidRPr="00D455EB">
        <w:rPr>
          <w:rFonts w:ascii="Times New Roman" w:eastAsia="宋体" w:hAnsi="Times New Roman"/>
          <w:iCs/>
          <w:szCs w:val="20"/>
          <w:lang w:val="en-GB" w:eastAsia="en-US"/>
        </w:rPr>
        <w:t xml:space="preserve"> configured. </w:t>
      </w:r>
    </w:p>
    <w:p w14:paraId="5EA189D4" w14:textId="77777777" w:rsidR="009676EB" w:rsidRPr="009676EB" w:rsidRDefault="009676EB" w:rsidP="009676EB">
      <w:pPr>
        <w:pStyle w:val="af5"/>
        <w:spacing w:line="240" w:lineRule="auto"/>
        <w:ind w:left="630"/>
        <w:rPr>
          <w:rFonts w:eastAsiaTheme="minorEastAsia"/>
          <w:sz w:val="21"/>
          <w:szCs w:val="21"/>
          <w:lang w:eastAsia="zh-CN"/>
        </w:rPr>
      </w:pPr>
    </w:p>
    <w:p w14:paraId="697DE233" w14:textId="38FAF8D7" w:rsidR="00CE77D4" w:rsidRDefault="00CE77D4" w:rsidP="009676EB">
      <w:pPr>
        <w:spacing w:line="240" w:lineRule="auto"/>
        <w:rPr>
          <w:rFonts w:eastAsiaTheme="minorEastAsia"/>
          <w:sz w:val="21"/>
          <w:szCs w:val="21"/>
          <w:lang w:eastAsia="zh-CN"/>
        </w:rPr>
      </w:pPr>
      <w:r>
        <w:rPr>
          <w:rFonts w:eastAsiaTheme="minorEastAsia"/>
          <w:sz w:val="21"/>
          <w:szCs w:val="21"/>
          <w:lang w:eastAsia="zh-CN"/>
        </w:rPr>
        <w:t xml:space="preserve">Option 1 is a simple way realized by </w:t>
      </w:r>
      <w:proofErr w:type="spellStart"/>
      <w:r>
        <w:rPr>
          <w:rFonts w:eastAsiaTheme="minorEastAsia"/>
          <w:sz w:val="21"/>
          <w:szCs w:val="21"/>
          <w:lang w:eastAsia="zh-CN"/>
        </w:rPr>
        <w:t>gNB</w:t>
      </w:r>
      <w:proofErr w:type="spellEnd"/>
      <w:r>
        <w:rPr>
          <w:rFonts w:eastAsiaTheme="minorEastAsia"/>
          <w:sz w:val="21"/>
          <w:szCs w:val="21"/>
          <w:lang w:eastAsia="zh-CN"/>
        </w:rPr>
        <w:t xml:space="preserve"> configuration. However, it may occupy redundant CSI report configs. Currently, maximum 4 P/SP/AP CSI report configs per BWP are feasible for CSI reporting, subject to UE capability. The performance of CSI measurement may be degraded </w:t>
      </w:r>
      <w:r w:rsidR="009676EB">
        <w:rPr>
          <w:rFonts w:eastAsiaTheme="minorEastAsia"/>
          <w:sz w:val="21"/>
          <w:szCs w:val="21"/>
          <w:lang w:eastAsia="zh-CN"/>
        </w:rPr>
        <w:t xml:space="preserve">as seldom report configs can be adopted for other </w:t>
      </w:r>
      <w:r w:rsidR="00F8362F">
        <w:rPr>
          <w:rFonts w:eastAsiaTheme="minorEastAsia"/>
          <w:sz w:val="21"/>
          <w:szCs w:val="21"/>
          <w:lang w:eastAsia="zh-CN"/>
        </w:rPr>
        <w:t>measurement requirements</w:t>
      </w:r>
      <w:r w:rsidR="009676EB">
        <w:rPr>
          <w:rFonts w:eastAsiaTheme="minorEastAsia"/>
          <w:sz w:val="21"/>
          <w:szCs w:val="21"/>
          <w:lang w:eastAsia="zh-CN"/>
        </w:rPr>
        <w:t>. For instance, the CSI measurement f</w:t>
      </w:r>
      <w:r w:rsidR="006C0897">
        <w:rPr>
          <w:rFonts w:eastAsiaTheme="minorEastAsia"/>
          <w:sz w:val="21"/>
          <w:szCs w:val="21"/>
          <w:lang w:eastAsia="zh-CN"/>
        </w:rPr>
        <w:t>or CQI calculation or for L1-RSRP calculation</w:t>
      </w:r>
      <w:r w:rsidR="009676EB">
        <w:rPr>
          <w:rFonts w:eastAsiaTheme="minorEastAsia"/>
          <w:sz w:val="21"/>
          <w:szCs w:val="21"/>
          <w:lang w:eastAsia="zh-CN"/>
        </w:rPr>
        <w:t xml:space="preserve">. </w:t>
      </w:r>
      <w:r w:rsidR="00D455EB">
        <w:rPr>
          <w:rFonts w:eastAsiaTheme="minorEastAsia"/>
          <w:sz w:val="21"/>
          <w:szCs w:val="21"/>
          <w:lang w:eastAsia="zh-CN"/>
        </w:rPr>
        <w:t xml:space="preserve">For Option 2 and Option 3, the UE needs to </w:t>
      </w:r>
      <w:r w:rsidR="000F61CD">
        <w:rPr>
          <w:rFonts w:eastAsiaTheme="minorEastAsia"/>
          <w:sz w:val="21"/>
          <w:szCs w:val="21"/>
          <w:lang w:eastAsia="zh-CN"/>
        </w:rPr>
        <w:t xml:space="preserve">process two CSI-RS resources containing 32 ports for one report setting. Hence a new UE </w:t>
      </w:r>
      <w:r w:rsidR="000F61CD">
        <w:rPr>
          <w:rFonts w:eastAsiaTheme="minorEastAsia"/>
          <w:sz w:val="21"/>
          <w:szCs w:val="21"/>
          <w:lang w:eastAsia="zh-CN"/>
        </w:rPr>
        <w:lastRenderedPageBreak/>
        <w:t xml:space="preserve">capability defining the maximum number of Tx ports in one CSI-RS resource associated with SD measurement hypothesis </w:t>
      </w:r>
      <w:r w:rsidR="006C0897">
        <w:rPr>
          <w:rFonts w:eastAsiaTheme="minorEastAsia"/>
          <w:sz w:val="21"/>
          <w:szCs w:val="21"/>
          <w:lang w:eastAsia="zh-CN"/>
        </w:rPr>
        <w:t xml:space="preserve">may </w:t>
      </w:r>
      <w:r w:rsidR="000F61CD">
        <w:rPr>
          <w:rFonts w:eastAsiaTheme="minorEastAsia"/>
          <w:sz w:val="21"/>
          <w:szCs w:val="21"/>
          <w:lang w:eastAsia="zh-CN"/>
        </w:rPr>
        <w:t>need to be introduced.</w:t>
      </w:r>
    </w:p>
    <w:p w14:paraId="7FF91981" w14:textId="73C6B04D" w:rsidR="000F61CD" w:rsidRDefault="000F61CD" w:rsidP="009676EB">
      <w:pPr>
        <w:spacing w:line="240" w:lineRule="auto"/>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 xml:space="preserve">ased on the aforementioned analysis, we slightly prefer Option 1 </w:t>
      </w:r>
      <w:r w:rsidR="00C231FD">
        <w:rPr>
          <w:rFonts w:eastAsiaTheme="minorEastAsia"/>
          <w:sz w:val="21"/>
          <w:szCs w:val="21"/>
          <w:lang w:eastAsia="zh-CN"/>
        </w:rPr>
        <w:t xml:space="preserve">as it is the simplest way without additional specification work. Besides, </w:t>
      </w:r>
      <w:proofErr w:type="spellStart"/>
      <w:r w:rsidR="00C231FD">
        <w:rPr>
          <w:rFonts w:eastAsiaTheme="minorEastAsia"/>
          <w:sz w:val="21"/>
          <w:szCs w:val="21"/>
          <w:lang w:eastAsia="zh-CN"/>
        </w:rPr>
        <w:t>g</w:t>
      </w:r>
      <w:r w:rsidR="00C231FD">
        <w:rPr>
          <w:rFonts w:eastAsiaTheme="minorEastAsia" w:hint="eastAsia"/>
          <w:sz w:val="21"/>
          <w:szCs w:val="21"/>
          <w:lang w:eastAsia="zh-CN"/>
        </w:rPr>
        <w:t>NB</w:t>
      </w:r>
      <w:proofErr w:type="spellEnd"/>
      <w:r w:rsidR="00C231FD">
        <w:rPr>
          <w:rFonts w:eastAsiaTheme="minorEastAsia"/>
          <w:sz w:val="21"/>
          <w:szCs w:val="21"/>
          <w:lang w:eastAsia="zh-CN"/>
        </w:rPr>
        <w:t xml:space="preserve"> can configure CSI-RS resources containing 16/8 ports to reduce the number of occupying report config</w:t>
      </w:r>
      <w:r w:rsidR="001A51AF">
        <w:rPr>
          <w:rFonts w:eastAsiaTheme="minorEastAsia"/>
          <w:sz w:val="21"/>
          <w:szCs w:val="21"/>
          <w:lang w:eastAsia="zh-CN"/>
        </w:rPr>
        <w:t>s</w:t>
      </w:r>
      <w:r w:rsidR="00C231FD">
        <w:rPr>
          <w:rFonts w:eastAsiaTheme="minorEastAsia"/>
          <w:sz w:val="21"/>
          <w:szCs w:val="21"/>
          <w:lang w:eastAsia="zh-CN"/>
        </w:rPr>
        <w:t xml:space="preserve">. The reason is that more than one resources can be configured for channel measurement if the number of CSI ports </w:t>
      </w:r>
      <w:r w:rsidR="00830F78">
        <w:rPr>
          <w:rFonts w:eastAsiaTheme="minorEastAsia"/>
          <w:sz w:val="21"/>
          <w:szCs w:val="21"/>
          <w:lang w:eastAsia="zh-CN"/>
        </w:rPr>
        <w:t xml:space="preserve">is no larger than 16. Hence, CSI measurement for multiple SD patterns is enabled within one report config. </w:t>
      </w:r>
    </w:p>
    <w:p w14:paraId="68D099EF" w14:textId="02D67991" w:rsidR="00830F78" w:rsidRDefault="00830F78" w:rsidP="00830F78">
      <w:pPr>
        <w:pStyle w:val="3GPPText"/>
        <w:rPr>
          <w:rFonts w:eastAsia="宋体" w:cs="Arial"/>
          <w:b/>
          <w:i/>
          <w:iCs/>
          <w:sz w:val="21"/>
          <w:szCs w:val="21"/>
          <w:lang w:eastAsia="zh-CN"/>
        </w:rPr>
      </w:pPr>
      <w:r>
        <w:rPr>
          <w:rFonts w:eastAsia="宋体" w:cs="Arial"/>
          <w:b/>
          <w:i/>
          <w:iCs/>
          <w:sz w:val="21"/>
          <w:szCs w:val="21"/>
          <w:lang w:eastAsia="zh-CN"/>
        </w:rPr>
        <w:t>Proposal 1</w:t>
      </w:r>
      <w:r w:rsidRPr="00D46F94">
        <w:rPr>
          <w:rFonts w:eastAsia="宋体" w:cs="Arial"/>
          <w:b/>
          <w:i/>
          <w:iCs/>
          <w:sz w:val="21"/>
          <w:szCs w:val="21"/>
          <w:lang w:eastAsia="zh-CN"/>
        </w:rPr>
        <w:t>:</w:t>
      </w:r>
      <w:r>
        <w:rPr>
          <w:rFonts w:eastAsia="宋体" w:cs="Arial"/>
          <w:b/>
          <w:i/>
          <w:iCs/>
          <w:sz w:val="21"/>
          <w:szCs w:val="21"/>
          <w:lang w:eastAsia="zh-CN"/>
        </w:rPr>
        <w:t xml:space="preserve"> </w:t>
      </w:r>
      <w:r w:rsidR="00D3330F">
        <w:rPr>
          <w:rFonts w:eastAsia="宋体" w:cs="Arial"/>
          <w:b/>
          <w:i/>
          <w:iCs/>
          <w:sz w:val="21"/>
          <w:szCs w:val="21"/>
          <w:lang w:eastAsia="zh-CN"/>
        </w:rPr>
        <w:t>T</w:t>
      </w:r>
      <w:r w:rsidR="00D3330F" w:rsidRPr="00D3330F">
        <w:rPr>
          <w:rFonts w:eastAsia="宋体" w:cs="Arial"/>
          <w:b/>
          <w:i/>
          <w:iCs/>
          <w:sz w:val="21"/>
          <w:szCs w:val="21"/>
          <w:lang w:eastAsia="zh-CN"/>
        </w:rPr>
        <w:t>he feasibility of CSI measurement for multiple</w:t>
      </w:r>
      <w:r w:rsidR="00D3330F">
        <w:rPr>
          <w:rFonts w:eastAsia="宋体" w:cs="Arial"/>
          <w:b/>
          <w:i/>
          <w:iCs/>
          <w:sz w:val="21"/>
          <w:szCs w:val="21"/>
          <w:lang w:eastAsia="zh-CN"/>
        </w:rPr>
        <w:t xml:space="preserve"> Type 2-based</w:t>
      </w:r>
      <w:r w:rsidR="00D3330F" w:rsidRPr="00D3330F">
        <w:rPr>
          <w:rFonts w:eastAsia="宋体" w:cs="Arial"/>
          <w:b/>
          <w:i/>
          <w:iCs/>
          <w:sz w:val="21"/>
          <w:szCs w:val="21"/>
          <w:lang w:eastAsia="zh-CN"/>
        </w:rPr>
        <w:t xml:space="preserve"> SD patterns </w:t>
      </w:r>
      <w:r w:rsidR="00D3330F">
        <w:rPr>
          <w:rFonts w:eastAsia="宋体" w:cs="Arial"/>
          <w:b/>
          <w:i/>
          <w:iCs/>
          <w:sz w:val="21"/>
          <w:szCs w:val="21"/>
          <w:lang w:eastAsia="zh-CN"/>
        </w:rPr>
        <w:t>via</w:t>
      </w:r>
      <w:r w:rsidR="00D3330F" w:rsidRPr="00D3330F">
        <w:rPr>
          <w:rFonts w:eastAsia="宋体" w:cs="Arial"/>
          <w:b/>
          <w:i/>
          <w:iCs/>
          <w:sz w:val="21"/>
          <w:szCs w:val="21"/>
          <w:lang w:eastAsia="zh-CN"/>
        </w:rPr>
        <w:t xml:space="preserve"> CSI-RS resource with 32 ports</w:t>
      </w:r>
      <w:r w:rsidR="00D3330F">
        <w:rPr>
          <w:rFonts w:eastAsia="宋体" w:cs="Arial"/>
          <w:b/>
          <w:i/>
          <w:iCs/>
          <w:sz w:val="21"/>
          <w:szCs w:val="21"/>
          <w:lang w:eastAsia="zh-CN"/>
        </w:rPr>
        <w:t xml:space="preserve"> can be enabled by </w:t>
      </w:r>
      <w:proofErr w:type="spellStart"/>
      <w:r w:rsidR="00D3330F">
        <w:rPr>
          <w:rFonts w:eastAsia="宋体" w:cs="Arial"/>
          <w:b/>
          <w:i/>
          <w:iCs/>
          <w:sz w:val="21"/>
          <w:szCs w:val="21"/>
          <w:lang w:eastAsia="zh-CN"/>
        </w:rPr>
        <w:t>gNB</w:t>
      </w:r>
      <w:proofErr w:type="spellEnd"/>
      <w:r w:rsidR="00D3330F">
        <w:rPr>
          <w:rFonts w:eastAsia="宋体" w:cs="Arial"/>
          <w:b/>
          <w:i/>
          <w:iCs/>
          <w:sz w:val="21"/>
          <w:szCs w:val="21"/>
          <w:lang w:eastAsia="zh-CN"/>
        </w:rPr>
        <w:t xml:space="preserve"> configuration. </w:t>
      </w:r>
    </w:p>
    <w:p w14:paraId="4CB243CB" w14:textId="5DF8099E" w:rsidR="001A51AF" w:rsidRPr="001A51AF" w:rsidRDefault="001A51AF" w:rsidP="001A51AF">
      <w:pPr>
        <w:pStyle w:val="2"/>
        <w:rPr>
          <w:b/>
          <w:sz w:val="24"/>
          <w:szCs w:val="24"/>
        </w:rPr>
      </w:pPr>
      <w:r w:rsidRPr="001A51AF">
        <w:rPr>
          <w:b/>
          <w:sz w:val="24"/>
          <w:szCs w:val="24"/>
        </w:rPr>
        <w:t xml:space="preserve">Enhancements on CSI </w:t>
      </w:r>
      <w:r w:rsidR="00C54E53">
        <w:rPr>
          <w:b/>
          <w:sz w:val="24"/>
          <w:szCs w:val="24"/>
        </w:rPr>
        <w:t>reporting</w:t>
      </w:r>
      <w:r w:rsidRPr="001A51AF">
        <w:rPr>
          <w:b/>
          <w:sz w:val="24"/>
          <w:szCs w:val="24"/>
        </w:rPr>
        <w:t xml:space="preserve"> configuration </w:t>
      </w:r>
    </w:p>
    <w:p w14:paraId="2011E57A" w14:textId="21E59180" w:rsidR="00830F78" w:rsidRDefault="000F5BEF" w:rsidP="009676EB">
      <w:pPr>
        <w:spacing w:line="240" w:lineRule="auto"/>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 RAN</w:t>
      </w:r>
      <w:r w:rsidR="008F377A">
        <w:rPr>
          <w:rFonts w:eastAsiaTheme="minorEastAsia"/>
          <w:sz w:val="21"/>
          <w:szCs w:val="21"/>
          <w:lang w:val="en-US" w:eastAsia="zh-CN"/>
        </w:rPr>
        <w:t xml:space="preserve">1#113 meeting </w:t>
      </w:r>
      <w:r w:rsidR="008F377A">
        <w:rPr>
          <w:rFonts w:eastAsiaTheme="minorEastAsia"/>
          <w:sz w:val="21"/>
          <w:szCs w:val="21"/>
          <w:lang w:val="en-US" w:eastAsia="zh-CN"/>
        </w:rPr>
        <w:fldChar w:fldCharType="begin"/>
      </w:r>
      <w:r w:rsidR="008F377A">
        <w:rPr>
          <w:rFonts w:eastAsiaTheme="minorEastAsia"/>
          <w:sz w:val="21"/>
          <w:szCs w:val="21"/>
          <w:lang w:val="en-US" w:eastAsia="zh-CN"/>
        </w:rPr>
        <w:instrText xml:space="preserve"> REF _Ref146729087 \r \h </w:instrText>
      </w:r>
      <w:r w:rsidR="008F377A">
        <w:rPr>
          <w:rFonts w:eastAsiaTheme="minorEastAsia"/>
          <w:sz w:val="21"/>
          <w:szCs w:val="21"/>
          <w:lang w:val="en-US" w:eastAsia="zh-CN"/>
        </w:rPr>
      </w:r>
      <w:r w:rsidR="008F377A">
        <w:rPr>
          <w:rFonts w:eastAsiaTheme="minorEastAsia"/>
          <w:sz w:val="21"/>
          <w:szCs w:val="21"/>
          <w:lang w:val="en-US" w:eastAsia="zh-CN"/>
        </w:rPr>
        <w:fldChar w:fldCharType="separate"/>
      </w:r>
      <w:r w:rsidR="000E03D1">
        <w:rPr>
          <w:rFonts w:eastAsiaTheme="minorEastAsia"/>
          <w:sz w:val="21"/>
          <w:szCs w:val="21"/>
          <w:lang w:val="en-US" w:eastAsia="zh-CN"/>
        </w:rPr>
        <w:t>[2]</w:t>
      </w:r>
      <w:r w:rsidR="008F377A">
        <w:rPr>
          <w:rFonts w:eastAsiaTheme="minorEastAsia"/>
          <w:sz w:val="21"/>
          <w:szCs w:val="21"/>
          <w:lang w:val="en-US" w:eastAsia="zh-CN"/>
        </w:rPr>
        <w:fldChar w:fldCharType="end"/>
      </w:r>
      <w:r w:rsidR="008F377A">
        <w:rPr>
          <w:rFonts w:eastAsiaTheme="minorEastAsia"/>
          <w:sz w:val="21"/>
          <w:szCs w:val="21"/>
          <w:lang w:val="en-US" w:eastAsia="zh-CN"/>
        </w:rPr>
        <w:t xml:space="preserve">, a list </w:t>
      </w:r>
      <w:r w:rsidR="000D1749">
        <w:rPr>
          <w:rFonts w:eastAsiaTheme="minorEastAsia"/>
          <w:sz w:val="21"/>
          <w:szCs w:val="21"/>
          <w:lang w:val="en-US" w:eastAsia="zh-CN"/>
        </w:rPr>
        <w:t xml:space="preserve">indicating the associated </w:t>
      </w:r>
      <w:r w:rsidR="008F377A">
        <w:rPr>
          <w:rFonts w:eastAsiaTheme="minorEastAsia"/>
          <w:sz w:val="21"/>
          <w:szCs w:val="21"/>
          <w:lang w:val="en-US" w:eastAsia="zh-CN"/>
        </w:rPr>
        <w:t>CSI-RS resource</w:t>
      </w:r>
      <w:r w:rsidR="000D1749">
        <w:rPr>
          <w:rFonts w:eastAsiaTheme="minorEastAsia"/>
          <w:sz w:val="21"/>
          <w:szCs w:val="21"/>
          <w:lang w:val="en-US" w:eastAsia="zh-CN"/>
        </w:rPr>
        <w:t xml:space="preserve">s </w:t>
      </w:r>
      <w:r w:rsidR="008F377A">
        <w:rPr>
          <w:rFonts w:eastAsiaTheme="minorEastAsia"/>
          <w:sz w:val="21"/>
          <w:szCs w:val="21"/>
          <w:lang w:val="en-US" w:eastAsia="zh-CN"/>
        </w:rPr>
        <w:t>is agreed to be configured for each sub-configuration for Type 2 SD ad</w:t>
      </w:r>
      <w:r w:rsidR="00DC2165">
        <w:rPr>
          <w:rFonts w:eastAsiaTheme="minorEastAsia"/>
          <w:sz w:val="21"/>
          <w:szCs w:val="21"/>
          <w:lang w:val="en-US" w:eastAsia="zh-CN"/>
        </w:rPr>
        <w:t>a</w:t>
      </w:r>
      <w:r w:rsidR="008F377A">
        <w:rPr>
          <w:rFonts w:eastAsiaTheme="minorEastAsia"/>
          <w:sz w:val="21"/>
          <w:szCs w:val="21"/>
          <w:lang w:val="en-US" w:eastAsia="zh-CN"/>
        </w:rPr>
        <w:t>pt</w:t>
      </w:r>
      <w:r w:rsidR="00DC2165">
        <w:rPr>
          <w:rFonts w:eastAsiaTheme="minorEastAsia"/>
          <w:sz w:val="21"/>
          <w:szCs w:val="21"/>
          <w:lang w:val="en-US" w:eastAsia="zh-CN"/>
        </w:rPr>
        <w:t>ati</w:t>
      </w:r>
      <w:r w:rsidR="008F377A">
        <w:rPr>
          <w:rFonts w:eastAsiaTheme="minorEastAsia"/>
          <w:sz w:val="21"/>
          <w:szCs w:val="21"/>
          <w:lang w:val="en-US" w:eastAsia="zh-CN"/>
        </w:rPr>
        <w:t>on</w:t>
      </w:r>
      <w:r w:rsidR="00711356">
        <w:rPr>
          <w:rFonts w:eastAsiaTheme="minorEastAsia"/>
          <w:sz w:val="21"/>
          <w:szCs w:val="21"/>
          <w:lang w:val="en-US" w:eastAsia="zh-CN"/>
        </w:rPr>
        <w:t>. However, the details of the list ha</w:t>
      </w:r>
      <w:r w:rsidR="00BF2C08">
        <w:rPr>
          <w:rFonts w:eastAsiaTheme="minorEastAsia"/>
          <w:sz w:val="21"/>
          <w:szCs w:val="21"/>
          <w:lang w:val="en-US" w:eastAsia="zh-CN"/>
        </w:rPr>
        <w:t>ve</w:t>
      </w:r>
      <w:r w:rsidR="00711356">
        <w:rPr>
          <w:rFonts w:eastAsiaTheme="minorEastAsia"/>
          <w:sz w:val="21"/>
          <w:szCs w:val="21"/>
          <w:lang w:val="en-US" w:eastAsia="zh-CN"/>
        </w:rPr>
        <w:t xml:space="preserve"> </w:t>
      </w:r>
      <w:r w:rsidR="00BF2C08">
        <w:rPr>
          <w:rFonts w:eastAsiaTheme="minorEastAsia"/>
          <w:sz w:val="21"/>
          <w:szCs w:val="21"/>
          <w:lang w:val="en-US" w:eastAsia="zh-CN"/>
        </w:rPr>
        <w:t xml:space="preserve">been discussed without </w:t>
      </w:r>
      <w:r w:rsidR="006C0897">
        <w:rPr>
          <w:rFonts w:eastAsiaTheme="minorEastAsia"/>
          <w:sz w:val="21"/>
          <w:szCs w:val="21"/>
          <w:lang w:val="en-US" w:eastAsia="zh-CN"/>
        </w:rPr>
        <w:t>any</w:t>
      </w:r>
      <w:r w:rsidR="00BF2C08">
        <w:rPr>
          <w:rFonts w:eastAsiaTheme="minorEastAsia"/>
          <w:sz w:val="21"/>
          <w:szCs w:val="21"/>
          <w:lang w:val="en-US" w:eastAsia="zh-CN"/>
        </w:rPr>
        <w:t xml:space="preserve"> consensus achieved. </w:t>
      </w:r>
      <w:r w:rsidR="000D1749">
        <w:rPr>
          <w:rFonts w:eastAsiaTheme="minorEastAsia"/>
          <w:sz w:val="21"/>
          <w:szCs w:val="21"/>
          <w:lang w:val="en-US" w:eastAsia="zh-CN"/>
        </w:rPr>
        <w:t xml:space="preserve">For </w:t>
      </w:r>
      <w:r w:rsidR="006C0897">
        <w:rPr>
          <w:rFonts w:eastAsiaTheme="minorEastAsia"/>
          <w:sz w:val="21"/>
          <w:szCs w:val="21"/>
          <w:lang w:val="en-US" w:eastAsia="zh-CN"/>
        </w:rPr>
        <w:t>each</w:t>
      </w:r>
      <w:r w:rsidR="000D1749">
        <w:rPr>
          <w:rFonts w:eastAsiaTheme="minorEastAsia"/>
          <w:sz w:val="21"/>
          <w:szCs w:val="21"/>
          <w:lang w:val="en-US" w:eastAsia="zh-CN"/>
        </w:rPr>
        <w:t xml:space="preserve"> </w:t>
      </w:r>
      <w:r w:rsidR="006C0897">
        <w:rPr>
          <w:rFonts w:eastAsiaTheme="minorEastAsia"/>
          <w:sz w:val="21"/>
          <w:szCs w:val="21"/>
          <w:lang w:val="en-US" w:eastAsia="zh-CN"/>
        </w:rPr>
        <w:t>element</w:t>
      </w:r>
      <w:r w:rsidR="000D1749">
        <w:rPr>
          <w:rFonts w:eastAsiaTheme="minorEastAsia"/>
          <w:sz w:val="21"/>
          <w:szCs w:val="21"/>
          <w:lang w:val="en-US" w:eastAsia="zh-CN"/>
        </w:rPr>
        <w:t xml:space="preserve"> of the list, possible options are summarized as below:</w:t>
      </w:r>
    </w:p>
    <w:p w14:paraId="0486CC71" w14:textId="2941DBB5" w:rsidR="00431833" w:rsidRPr="00431833" w:rsidRDefault="000D1749" w:rsidP="00431833">
      <w:pPr>
        <w:pStyle w:val="af5"/>
        <w:numPr>
          <w:ilvl w:val="0"/>
          <w:numId w:val="37"/>
        </w:numPr>
        <w:spacing w:line="240" w:lineRule="auto"/>
        <w:rPr>
          <w:rFonts w:ascii="Times New Roman" w:eastAsiaTheme="minorEastAsia" w:hAnsi="Times New Roman"/>
          <w:sz w:val="21"/>
          <w:szCs w:val="21"/>
          <w:lang w:eastAsia="zh-CN"/>
        </w:rPr>
      </w:pPr>
      <w:r w:rsidRPr="000D1749">
        <w:rPr>
          <w:rFonts w:ascii="Times New Roman" w:eastAsiaTheme="minorEastAsia" w:hAnsi="Times New Roman"/>
          <w:sz w:val="21"/>
          <w:szCs w:val="21"/>
          <w:lang w:eastAsia="zh-CN"/>
        </w:rPr>
        <w:t>Option</w:t>
      </w:r>
      <w:r w:rsidR="006C0897">
        <w:rPr>
          <w:rFonts w:ascii="Times New Roman" w:eastAsiaTheme="minorEastAsia" w:hAnsi="Times New Roman"/>
          <w:sz w:val="21"/>
          <w:szCs w:val="21"/>
          <w:lang w:eastAsia="zh-CN"/>
        </w:rPr>
        <w:t xml:space="preserve"> </w:t>
      </w:r>
      <w:r w:rsidRPr="000D1749">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xml:space="preserve">: </w:t>
      </w:r>
      <w:r w:rsidR="00431833">
        <w:rPr>
          <w:rFonts w:ascii="Times New Roman" w:eastAsiaTheme="minorEastAsia" w:hAnsi="Times New Roman"/>
          <w:sz w:val="21"/>
          <w:szCs w:val="21"/>
          <w:lang w:eastAsia="zh-CN"/>
        </w:rPr>
        <w:t xml:space="preserve">Each element refers to one resource ID configured by </w:t>
      </w:r>
      <w:r w:rsidR="00431833" w:rsidRPr="00431833">
        <w:rPr>
          <w:rFonts w:ascii="Times New Roman" w:eastAsiaTheme="minorEastAsia" w:hAnsi="Times New Roman"/>
          <w:i/>
          <w:sz w:val="21"/>
          <w:szCs w:val="21"/>
          <w:lang w:eastAsia="zh-CN"/>
        </w:rPr>
        <w:t>NZP-CSI-RS-</w:t>
      </w:r>
      <w:proofErr w:type="spellStart"/>
      <w:r w:rsidR="00431833" w:rsidRPr="00431833">
        <w:rPr>
          <w:rFonts w:ascii="Times New Roman" w:eastAsiaTheme="minorEastAsia" w:hAnsi="Times New Roman"/>
          <w:i/>
          <w:sz w:val="21"/>
          <w:szCs w:val="21"/>
          <w:lang w:eastAsia="zh-CN"/>
        </w:rPr>
        <w:t>ResourceId</w:t>
      </w:r>
      <w:proofErr w:type="spellEnd"/>
      <w:r w:rsidR="00431833">
        <w:rPr>
          <w:rFonts w:ascii="Times New Roman" w:eastAsiaTheme="minorEastAsia" w:hAnsi="Times New Roman"/>
          <w:sz w:val="21"/>
          <w:szCs w:val="21"/>
          <w:lang w:eastAsia="zh-CN"/>
        </w:rPr>
        <w:t xml:space="preserve"> or by </w:t>
      </w:r>
      <w:r w:rsidR="00431833" w:rsidRPr="00431833">
        <w:rPr>
          <w:rFonts w:ascii="Times New Roman" w:eastAsiaTheme="minorEastAsia" w:hAnsi="Times New Roman"/>
          <w:i/>
          <w:sz w:val="21"/>
          <w:szCs w:val="21"/>
          <w:lang w:eastAsia="zh-CN"/>
        </w:rPr>
        <w:t>CSI-IM-</w:t>
      </w:r>
      <w:proofErr w:type="spellStart"/>
      <w:r w:rsidR="00431833" w:rsidRPr="00431833">
        <w:rPr>
          <w:rFonts w:ascii="Times New Roman" w:eastAsiaTheme="minorEastAsia" w:hAnsi="Times New Roman"/>
          <w:i/>
          <w:sz w:val="21"/>
          <w:szCs w:val="21"/>
          <w:lang w:eastAsia="zh-CN"/>
        </w:rPr>
        <w:t>ResourceId</w:t>
      </w:r>
      <w:proofErr w:type="spellEnd"/>
      <w:r w:rsidR="00431833">
        <w:rPr>
          <w:rFonts w:ascii="Times New Roman" w:eastAsiaTheme="minorEastAsia" w:hAnsi="Times New Roman"/>
          <w:sz w:val="21"/>
          <w:szCs w:val="21"/>
          <w:lang w:eastAsia="zh-CN"/>
        </w:rPr>
        <w:t>.</w:t>
      </w:r>
    </w:p>
    <w:p w14:paraId="2B5C364F" w14:textId="107EBF43" w:rsidR="00431833" w:rsidRPr="003B2D5D" w:rsidRDefault="00431833" w:rsidP="00431833">
      <w:pPr>
        <w:pStyle w:val="af5"/>
        <w:numPr>
          <w:ilvl w:val="0"/>
          <w:numId w:val="37"/>
        </w:numPr>
        <w:spacing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w:t>
      </w:r>
      <w:r>
        <w:rPr>
          <w:rFonts w:ascii="Times New Roman" w:eastAsiaTheme="minorEastAsia" w:hAnsi="Times New Roman"/>
          <w:sz w:val="21"/>
          <w:szCs w:val="21"/>
          <w:lang w:eastAsia="zh-CN"/>
        </w:rPr>
        <w:t xml:space="preserve">ption 2: Each element in the list refers to one entry index in the associated CSI-RS resource set. </w:t>
      </w:r>
    </w:p>
    <w:p w14:paraId="259EBC7C" w14:textId="10652022" w:rsidR="00431833" w:rsidRDefault="00431833" w:rsidP="00431833">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Option 1, </w:t>
      </w:r>
      <w:r w:rsidR="00881DC2">
        <w:rPr>
          <w:rFonts w:eastAsiaTheme="minorEastAsia"/>
          <w:sz w:val="21"/>
          <w:szCs w:val="21"/>
          <w:lang w:eastAsia="zh-CN"/>
        </w:rPr>
        <w:t>multiple lists may be needed for one sub-configuration</w:t>
      </w:r>
      <w:r w:rsidR="00C5197A">
        <w:rPr>
          <w:rFonts w:eastAsiaTheme="minorEastAsia"/>
          <w:sz w:val="21"/>
          <w:szCs w:val="21"/>
          <w:lang w:eastAsia="zh-CN"/>
        </w:rPr>
        <w:t xml:space="preserve">. The reason is that </w:t>
      </w:r>
      <w:r w:rsidR="003919CF">
        <w:rPr>
          <w:rFonts w:eastAsiaTheme="minorEastAsia"/>
          <w:sz w:val="21"/>
          <w:szCs w:val="21"/>
          <w:lang w:eastAsia="zh-CN"/>
        </w:rPr>
        <w:t xml:space="preserve">one sub-configuration may be associated with multiple CSI-RS resource sets. For instance, multiple CSI-RS resource sets correspond to </w:t>
      </w:r>
      <w:r w:rsidR="006C0897">
        <w:rPr>
          <w:rFonts w:eastAsiaTheme="minorEastAsia"/>
          <w:sz w:val="21"/>
          <w:szCs w:val="21"/>
          <w:lang w:eastAsia="zh-CN"/>
        </w:rPr>
        <w:t>different</w:t>
      </w:r>
      <w:r w:rsidR="003919CF">
        <w:rPr>
          <w:rFonts w:eastAsiaTheme="minorEastAsia"/>
          <w:sz w:val="21"/>
          <w:szCs w:val="21"/>
          <w:lang w:eastAsia="zh-CN"/>
        </w:rPr>
        <w:t xml:space="preserve"> resource settings, or </w:t>
      </w:r>
      <w:r w:rsidR="006C0897">
        <w:rPr>
          <w:rFonts w:eastAsiaTheme="minorEastAsia"/>
          <w:sz w:val="21"/>
          <w:szCs w:val="21"/>
          <w:lang w:eastAsia="zh-CN"/>
        </w:rPr>
        <w:t>different</w:t>
      </w:r>
      <w:r w:rsidR="003919CF">
        <w:rPr>
          <w:rFonts w:eastAsiaTheme="minorEastAsia"/>
          <w:sz w:val="21"/>
          <w:szCs w:val="21"/>
          <w:lang w:eastAsia="zh-CN"/>
        </w:rPr>
        <w:t xml:space="preserve"> trigger states respectively. Unfortunately, one CSI-RS resource may belong to multiple CSI-RS resource sets. In order to distinguish </w:t>
      </w:r>
      <w:r w:rsidR="001909A1">
        <w:rPr>
          <w:rFonts w:eastAsiaTheme="minorEastAsia"/>
          <w:sz w:val="21"/>
          <w:szCs w:val="21"/>
          <w:lang w:eastAsia="zh-CN"/>
        </w:rPr>
        <w:t xml:space="preserve">the associated resource set, </w:t>
      </w:r>
      <w:r w:rsidR="003919CF">
        <w:rPr>
          <w:rFonts w:eastAsiaTheme="minorEastAsia"/>
          <w:sz w:val="21"/>
          <w:szCs w:val="21"/>
          <w:lang w:eastAsia="zh-CN"/>
        </w:rPr>
        <w:t>multiple lists with each list associated with one CSI-RS resource set are mandatory.</w:t>
      </w:r>
    </w:p>
    <w:p w14:paraId="02BED6E9" w14:textId="77777777" w:rsidR="00095F6C" w:rsidRDefault="00095F6C" w:rsidP="00095F6C">
      <w:pPr>
        <w:keepNext/>
        <w:spacing w:line="240" w:lineRule="auto"/>
        <w:jc w:val="center"/>
      </w:pPr>
      <w:r>
        <w:rPr>
          <w:rFonts w:eastAsiaTheme="minorEastAsia"/>
          <w:noProof/>
          <w:sz w:val="21"/>
          <w:szCs w:val="21"/>
          <w:lang w:eastAsia="zh-CN"/>
        </w:rPr>
        <w:drawing>
          <wp:inline distT="0" distB="0" distL="0" distR="0" wp14:anchorId="442431BC" wp14:editId="73CF6FCF">
            <wp:extent cx="4577938" cy="28378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0722" cy="2851939"/>
                    </a:xfrm>
                    <a:prstGeom prst="rect">
                      <a:avLst/>
                    </a:prstGeom>
                    <a:noFill/>
                  </pic:spPr>
                </pic:pic>
              </a:graphicData>
            </a:graphic>
          </wp:inline>
        </w:drawing>
      </w:r>
    </w:p>
    <w:p w14:paraId="79A4A3F9" w14:textId="0CCAAB72" w:rsidR="00095F6C" w:rsidRPr="00095F6C" w:rsidRDefault="00095F6C" w:rsidP="00095F6C">
      <w:pPr>
        <w:pStyle w:val="ad"/>
        <w:jc w:val="center"/>
        <w:rPr>
          <w:rFonts w:eastAsiaTheme="minorEastAsia"/>
          <w:sz w:val="21"/>
          <w:szCs w:val="21"/>
          <w:lang w:eastAsia="zh-CN"/>
        </w:rPr>
      </w:pPr>
      <w:bookmarkStart w:id="9" w:name="_Ref146734582"/>
      <w:r>
        <w:t xml:space="preserve">Figure </w:t>
      </w:r>
      <w:r>
        <w:fldChar w:fldCharType="begin"/>
      </w:r>
      <w:r>
        <w:instrText xml:space="preserve"> SEQ Figure \* ARABIC </w:instrText>
      </w:r>
      <w:r>
        <w:fldChar w:fldCharType="separate"/>
      </w:r>
      <w:r w:rsidR="000E03D1">
        <w:rPr>
          <w:noProof/>
        </w:rPr>
        <w:t>4</w:t>
      </w:r>
      <w:r>
        <w:fldChar w:fldCharType="end"/>
      </w:r>
      <w:bookmarkEnd w:id="9"/>
      <w:r>
        <w:t xml:space="preserve"> The configuration of resource list</w:t>
      </w:r>
    </w:p>
    <w:p w14:paraId="4373BA37" w14:textId="6B679C76" w:rsidR="007A1932" w:rsidRDefault="001909A1" w:rsidP="00431833">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Option 2, one list is enough for one sub-configuration. The reason is that it only refers to the entry index </w:t>
      </w:r>
      <w:r w:rsidR="007A1932">
        <w:rPr>
          <w:rFonts w:eastAsiaTheme="minorEastAsia"/>
          <w:sz w:val="21"/>
          <w:szCs w:val="21"/>
          <w:lang w:eastAsia="zh-CN"/>
        </w:rPr>
        <w:t xml:space="preserve">of CSI-RS resources </w:t>
      </w:r>
      <w:r>
        <w:rPr>
          <w:rFonts w:eastAsiaTheme="minorEastAsia"/>
          <w:sz w:val="21"/>
          <w:szCs w:val="21"/>
          <w:lang w:eastAsia="zh-CN"/>
        </w:rPr>
        <w:t xml:space="preserve">in the associated CSI-RS resource set. </w:t>
      </w:r>
      <w:r w:rsidR="002C03E2">
        <w:rPr>
          <w:rFonts w:eastAsiaTheme="minorEastAsia"/>
          <w:sz w:val="21"/>
          <w:szCs w:val="21"/>
          <w:lang w:eastAsia="zh-CN"/>
        </w:rPr>
        <w:t>However,</w:t>
      </w:r>
      <w:r w:rsidR="000F0E6E">
        <w:rPr>
          <w:rFonts w:eastAsiaTheme="minorEastAsia"/>
          <w:sz w:val="21"/>
          <w:szCs w:val="21"/>
          <w:lang w:eastAsia="zh-CN"/>
        </w:rPr>
        <w:t xml:space="preserve"> with one list associated with multiple resource sets, the configuration flexibility may be reduced.</w:t>
      </w:r>
      <w:r w:rsidR="00F964C8">
        <w:rPr>
          <w:rFonts w:eastAsiaTheme="minorEastAsia"/>
          <w:sz w:val="21"/>
          <w:szCs w:val="21"/>
          <w:lang w:eastAsia="zh-CN"/>
        </w:rPr>
        <w:t xml:space="preserve"> Currently, </w:t>
      </w:r>
      <w:r w:rsidR="00D30988">
        <w:rPr>
          <w:rFonts w:eastAsiaTheme="minorEastAsia"/>
          <w:sz w:val="21"/>
          <w:szCs w:val="21"/>
          <w:lang w:eastAsia="zh-CN"/>
        </w:rPr>
        <w:t xml:space="preserve">one CRI is associated with </w:t>
      </w:r>
      <w:r w:rsidR="00BD4A36">
        <w:rPr>
          <w:rFonts w:eastAsiaTheme="minorEastAsia"/>
          <w:sz w:val="21"/>
          <w:szCs w:val="21"/>
          <w:lang w:eastAsia="zh-CN"/>
        </w:rPr>
        <w:t xml:space="preserve">one </w:t>
      </w:r>
      <w:r w:rsidR="00D30988">
        <w:rPr>
          <w:rFonts w:eastAsiaTheme="minorEastAsia"/>
          <w:sz w:val="21"/>
          <w:szCs w:val="21"/>
          <w:lang w:eastAsia="zh-CN"/>
        </w:rPr>
        <w:t>CSI-RS resource for channel measurement and</w:t>
      </w:r>
      <w:r w:rsidR="00BD4A36">
        <w:rPr>
          <w:rFonts w:eastAsiaTheme="minorEastAsia"/>
          <w:sz w:val="21"/>
          <w:szCs w:val="21"/>
          <w:lang w:eastAsia="zh-CN"/>
        </w:rPr>
        <w:t xml:space="preserve"> one CSI-RS resource or CSI-IM resource</w:t>
      </w:r>
      <w:r w:rsidR="00D30988">
        <w:rPr>
          <w:rFonts w:eastAsiaTheme="minorEastAsia"/>
          <w:sz w:val="21"/>
          <w:szCs w:val="21"/>
          <w:lang w:eastAsia="zh-CN"/>
        </w:rPr>
        <w:t xml:space="preserve"> </w:t>
      </w:r>
      <w:r w:rsidR="00BD4A36">
        <w:rPr>
          <w:rFonts w:eastAsiaTheme="minorEastAsia"/>
          <w:sz w:val="21"/>
          <w:szCs w:val="21"/>
          <w:lang w:eastAsia="zh-CN"/>
        </w:rPr>
        <w:t xml:space="preserve">for </w:t>
      </w:r>
      <w:r w:rsidR="00D30988">
        <w:rPr>
          <w:rFonts w:eastAsiaTheme="minorEastAsia"/>
          <w:sz w:val="21"/>
          <w:szCs w:val="21"/>
          <w:lang w:eastAsia="zh-CN"/>
        </w:rPr>
        <w:t xml:space="preserve">interference measurement, respectively. Hence, </w:t>
      </w:r>
      <w:r w:rsidR="00BD4A36">
        <w:rPr>
          <w:rFonts w:eastAsiaTheme="minorEastAsia"/>
          <w:sz w:val="21"/>
          <w:szCs w:val="21"/>
          <w:lang w:eastAsia="zh-CN"/>
        </w:rPr>
        <w:t xml:space="preserve">one sub-configuration containing </w:t>
      </w:r>
      <w:r w:rsidR="00D30988">
        <w:rPr>
          <w:rFonts w:eastAsiaTheme="minorEastAsia"/>
          <w:sz w:val="21"/>
          <w:szCs w:val="21"/>
          <w:lang w:eastAsia="zh-CN"/>
        </w:rPr>
        <w:t xml:space="preserve">the resources </w:t>
      </w:r>
      <w:r w:rsidR="00BD4A36">
        <w:rPr>
          <w:rFonts w:eastAsiaTheme="minorEastAsia"/>
          <w:sz w:val="21"/>
          <w:szCs w:val="21"/>
          <w:lang w:eastAsia="zh-CN"/>
        </w:rPr>
        <w:t xml:space="preserve">of multiple resource sets corresponding to different resource settings </w:t>
      </w:r>
      <w:r w:rsidR="00D30988">
        <w:rPr>
          <w:rFonts w:eastAsiaTheme="minorEastAsia"/>
          <w:sz w:val="21"/>
          <w:szCs w:val="21"/>
          <w:lang w:eastAsia="zh-CN"/>
        </w:rPr>
        <w:t xml:space="preserve">with same </w:t>
      </w:r>
      <w:r w:rsidR="00D30988">
        <w:rPr>
          <w:rFonts w:eastAsiaTheme="minorEastAsia"/>
          <w:sz w:val="21"/>
          <w:szCs w:val="21"/>
          <w:lang w:eastAsia="zh-CN"/>
        </w:rPr>
        <w:lastRenderedPageBreak/>
        <w:t xml:space="preserve">entry index </w:t>
      </w:r>
      <w:r w:rsidR="00BD4A36">
        <w:rPr>
          <w:rFonts w:eastAsiaTheme="minorEastAsia"/>
          <w:sz w:val="21"/>
          <w:szCs w:val="21"/>
          <w:lang w:eastAsia="zh-CN"/>
        </w:rPr>
        <w:t xml:space="preserve">is mandatory. As for the multiple resource sets corresponding to multiple trigger states, different lists can be guaranteed by triggering different sub-configurations, as shown in </w:t>
      </w:r>
      <w:r w:rsidR="007A1932">
        <w:rPr>
          <w:rFonts w:eastAsiaTheme="minorEastAsia"/>
          <w:sz w:val="21"/>
          <w:szCs w:val="21"/>
          <w:lang w:eastAsia="zh-CN"/>
        </w:rPr>
        <w:fldChar w:fldCharType="begin"/>
      </w:r>
      <w:r w:rsidR="007A1932">
        <w:rPr>
          <w:rFonts w:eastAsiaTheme="minorEastAsia"/>
          <w:sz w:val="21"/>
          <w:szCs w:val="21"/>
          <w:lang w:eastAsia="zh-CN"/>
        </w:rPr>
        <w:instrText xml:space="preserve"> REF _Ref146734582 \h </w:instrText>
      </w:r>
      <w:r w:rsidR="007A1932">
        <w:rPr>
          <w:rFonts w:eastAsiaTheme="minorEastAsia"/>
          <w:sz w:val="21"/>
          <w:szCs w:val="21"/>
          <w:lang w:eastAsia="zh-CN"/>
        </w:rPr>
      </w:r>
      <w:r w:rsidR="007A1932">
        <w:rPr>
          <w:rFonts w:eastAsiaTheme="minorEastAsia"/>
          <w:sz w:val="21"/>
          <w:szCs w:val="21"/>
          <w:lang w:eastAsia="zh-CN"/>
        </w:rPr>
        <w:fldChar w:fldCharType="separate"/>
      </w:r>
      <w:r w:rsidR="000E03D1">
        <w:t xml:space="preserve">Figure </w:t>
      </w:r>
      <w:r w:rsidR="000E03D1">
        <w:rPr>
          <w:noProof/>
        </w:rPr>
        <w:t>4</w:t>
      </w:r>
      <w:r w:rsidR="007A1932">
        <w:rPr>
          <w:rFonts w:eastAsiaTheme="minorEastAsia"/>
          <w:sz w:val="21"/>
          <w:szCs w:val="21"/>
          <w:lang w:eastAsia="zh-CN"/>
        </w:rPr>
        <w:fldChar w:fldCharType="end"/>
      </w:r>
      <w:r w:rsidR="007A1932">
        <w:rPr>
          <w:rFonts w:eastAsiaTheme="minorEastAsia"/>
          <w:sz w:val="21"/>
          <w:szCs w:val="21"/>
          <w:lang w:eastAsia="zh-CN"/>
        </w:rPr>
        <w:t xml:space="preserve">. </w:t>
      </w:r>
    </w:p>
    <w:p w14:paraId="24F76936" w14:textId="367C864D" w:rsidR="007A1932" w:rsidRDefault="007A1932" w:rsidP="007A1932">
      <w:pPr>
        <w:pStyle w:val="3GPPText"/>
        <w:rPr>
          <w:rFonts w:eastAsia="宋体" w:cs="Arial"/>
          <w:b/>
          <w:i/>
          <w:iCs/>
          <w:sz w:val="21"/>
          <w:szCs w:val="21"/>
          <w:lang w:eastAsia="zh-CN"/>
        </w:rPr>
      </w:pPr>
      <w:r>
        <w:rPr>
          <w:rFonts w:eastAsia="宋体" w:cs="Arial"/>
          <w:b/>
          <w:i/>
          <w:iCs/>
          <w:sz w:val="21"/>
          <w:szCs w:val="21"/>
          <w:lang w:eastAsia="zh-CN"/>
        </w:rPr>
        <w:t>Proposal 2</w:t>
      </w:r>
      <w:r w:rsidRPr="00D46F94">
        <w:rPr>
          <w:rFonts w:eastAsia="宋体" w:cs="Arial"/>
          <w:b/>
          <w:i/>
          <w:iCs/>
          <w:sz w:val="21"/>
          <w:szCs w:val="21"/>
          <w:lang w:eastAsia="zh-CN"/>
        </w:rPr>
        <w:t>:</w:t>
      </w:r>
      <w:r>
        <w:rPr>
          <w:rFonts w:eastAsia="宋体" w:cs="Arial"/>
          <w:b/>
          <w:i/>
          <w:iCs/>
          <w:sz w:val="21"/>
          <w:szCs w:val="21"/>
          <w:lang w:eastAsia="zh-CN"/>
        </w:rPr>
        <w:t xml:space="preserve"> A resource list indicating the entry indexes in the CSI-RS resource sets associated with one sub-configuration should be introduced.</w:t>
      </w:r>
    </w:p>
    <w:p w14:paraId="38B30EE9" w14:textId="2FA161BD" w:rsidR="00FF3BB4" w:rsidRDefault="00661885" w:rsidP="007A1932">
      <w:pPr>
        <w:pStyle w:val="3GPPText"/>
        <w:rPr>
          <w:rFonts w:eastAsia="宋体" w:cs="Arial"/>
          <w:iCs/>
          <w:sz w:val="21"/>
          <w:szCs w:val="21"/>
          <w:lang w:eastAsia="zh-CN"/>
        </w:rPr>
      </w:pPr>
      <w:r>
        <w:rPr>
          <w:rFonts w:eastAsia="宋体" w:cs="Arial"/>
          <w:iCs/>
          <w:sz w:val="21"/>
          <w:szCs w:val="21"/>
          <w:lang w:eastAsia="zh-CN"/>
        </w:rPr>
        <w:t xml:space="preserve">Another issue is related to the maximum number of elements within one resource list. </w:t>
      </w:r>
      <w:r w:rsidR="004E5161">
        <w:rPr>
          <w:rFonts w:eastAsia="宋体" w:cs="Arial"/>
          <w:iCs/>
          <w:sz w:val="21"/>
          <w:szCs w:val="21"/>
          <w:lang w:eastAsia="zh-CN"/>
        </w:rPr>
        <w:t xml:space="preserve">Based on </w:t>
      </w:r>
      <w:r w:rsidR="00637BBF">
        <w:rPr>
          <w:rFonts w:eastAsia="宋体" w:cs="Arial"/>
          <w:iCs/>
          <w:sz w:val="21"/>
          <w:szCs w:val="21"/>
          <w:lang w:eastAsia="zh-CN"/>
        </w:rPr>
        <w:t xml:space="preserve">the </w:t>
      </w:r>
      <w:r w:rsidR="004E5161">
        <w:rPr>
          <w:rFonts w:eastAsia="宋体" w:cs="Arial"/>
          <w:iCs/>
          <w:sz w:val="21"/>
          <w:szCs w:val="21"/>
          <w:lang w:eastAsia="zh-CN"/>
        </w:rPr>
        <w:t xml:space="preserve">aforementioned analysis, </w:t>
      </w:r>
      <w:r w:rsidR="00FF3BB4">
        <w:rPr>
          <w:rFonts w:eastAsia="宋体" w:cs="Arial"/>
          <w:iCs/>
          <w:sz w:val="21"/>
          <w:szCs w:val="21"/>
          <w:lang w:eastAsia="zh-CN"/>
        </w:rPr>
        <w:t xml:space="preserve">each element of a resource list refers to one entry index in </w:t>
      </w:r>
      <w:r w:rsidR="00106C14">
        <w:rPr>
          <w:rFonts w:eastAsia="宋体" w:cs="Arial"/>
          <w:iCs/>
          <w:sz w:val="21"/>
          <w:szCs w:val="21"/>
          <w:lang w:eastAsia="zh-CN"/>
        </w:rPr>
        <w:t>multiple associated CSI-RS resource set</w:t>
      </w:r>
      <w:r w:rsidR="00637BBF">
        <w:rPr>
          <w:rFonts w:eastAsia="宋体" w:cs="Arial"/>
          <w:iCs/>
          <w:sz w:val="21"/>
          <w:szCs w:val="21"/>
          <w:lang w:eastAsia="zh-CN"/>
        </w:rPr>
        <w:t>s</w:t>
      </w:r>
      <w:r w:rsidR="00106C14">
        <w:rPr>
          <w:rFonts w:eastAsia="宋体" w:cs="Arial"/>
          <w:iCs/>
          <w:sz w:val="21"/>
          <w:szCs w:val="21"/>
          <w:lang w:eastAsia="zh-CN"/>
        </w:rPr>
        <w:t>, respectively.</w:t>
      </w:r>
      <w:r w:rsidR="00FB385E">
        <w:rPr>
          <w:rFonts w:eastAsia="宋体" w:cs="Arial"/>
          <w:iCs/>
          <w:sz w:val="21"/>
          <w:szCs w:val="21"/>
          <w:lang w:eastAsia="zh-CN"/>
        </w:rPr>
        <w:t xml:space="preserve"> Hence, the maximum length of the list should be determined based on the maximum number of CSI-RS resources configured per set, e.g., </w:t>
      </w:r>
      <w:proofErr w:type="spellStart"/>
      <w:r w:rsidR="00FB385E" w:rsidRPr="00FB385E">
        <w:rPr>
          <w:rFonts w:eastAsia="宋体" w:cs="Arial"/>
          <w:i/>
          <w:iCs/>
          <w:sz w:val="21"/>
          <w:szCs w:val="21"/>
          <w:lang w:eastAsia="zh-CN"/>
        </w:rPr>
        <w:t>maxNrofNZP</w:t>
      </w:r>
      <w:proofErr w:type="spellEnd"/>
      <w:r w:rsidR="00FB385E" w:rsidRPr="00FB385E">
        <w:rPr>
          <w:rFonts w:eastAsia="宋体" w:cs="Arial"/>
          <w:i/>
          <w:iCs/>
          <w:sz w:val="21"/>
          <w:szCs w:val="21"/>
          <w:lang w:eastAsia="zh-CN"/>
        </w:rPr>
        <w:t>-CSI-RS-</w:t>
      </w:r>
      <w:proofErr w:type="spellStart"/>
      <w:r w:rsidR="00FB385E" w:rsidRPr="00FB385E">
        <w:rPr>
          <w:rFonts w:eastAsia="宋体" w:cs="Arial"/>
          <w:i/>
          <w:iCs/>
          <w:sz w:val="21"/>
          <w:szCs w:val="21"/>
          <w:lang w:eastAsia="zh-CN"/>
        </w:rPr>
        <w:t>ResourcesPerSet</w:t>
      </w:r>
      <w:proofErr w:type="spellEnd"/>
      <w:r w:rsidR="00FB385E">
        <w:rPr>
          <w:rFonts w:eastAsia="宋体" w:cs="Arial"/>
          <w:iCs/>
          <w:sz w:val="21"/>
          <w:szCs w:val="21"/>
          <w:lang w:eastAsia="zh-CN"/>
        </w:rPr>
        <w:t>.</w:t>
      </w:r>
    </w:p>
    <w:p w14:paraId="41827709" w14:textId="248CDFFB" w:rsidR="007A1932" w:rsidRPr="006B16D7" w:rsidRDefault="00FB385E" w:rsidP="006B16D7">
      <w:pPr>
        <w:pStyle w:val="3GPPText"/>
        <w:rPr>
          <w:rFonts w:eastAsia="宋体" w:cs="Arial"/>
          <w:b/>
          <w:iCs/>
          <w:sz w:val="21"/>
          <w:szCs w:val="21"/>
          <w:lang w:eastAsia="zh-CN"/>
        </w:rPr>
      </w:pPr>
      <w:r>
        <w:rPr>
          <w:rFonts w:eastAsia="宋体" w:cs="Arial"/>
          <w:b/>
          <w:i/>
          <w:iCs/>
          <w:sz w:val="21"/>
          <w:szCs w:val="21"/>
          <w:lang w:eastAsia="zh-CN"/>
        </w:rPr>
        <w:t>Proposal 3</w:t>
      </w:r>
      <w:r w:rsidRPr="00D46F94">
        <w:rPr>
          <w:rFonts w:eastAsia="宋体" w:cs="Arial"/>
          <w:b/>
          <w:i/>
          <w:iCs/>
          <w:sz w:val="21"/>
          <w:szCs w:val="21"/>
          <w:lang w:eastAsia="zh-CN"/>
        </w:rPr>
        <w:t>:</w:t>
      </w:r>
      <w:r>
        <w:rPr>
          <w:rFonts w:eastAsia="宋体" w:cs="Arial"/>
          <w:b/>
          <w:i/>
          <w:iCs/>
          <w:sz w:val="21"/>
          <w:szCs w:val="21"/>
          <w:lang w:eastAsia="zh-CN"/>
        </w:rPr>
        <w:t xml:space="preserve"> The maximum length</w:t>
      </w:r>
      <w:r w:rsidR="006B16D7">
        <w:rPr>
          <w:rFonts w:eastAsia="宋体" w:cs="Arial"/>
          <w:b/>
          <w:i/>
          <w:iCs/>
          <w:sz w:val="21"/>
          <w:szCs w:val="21"/>
          <w:lang w:eastAsia="zh-CN"/>
        </w:rPr>
        <w:t xml:space="preserve"> of the list is equal to</w:t>
      </w:r>
      <w:r w:rsidR="006B16D7" w:rsidRPr="006B16D7">
        <w:rPr>
          <w:rFonts w:eastAsia="宋体" w:cs="Arial"/>
          <w:b/>
          <w:i/>
          <w:iCs/>
          <w:sz w:val="21"/>
          <w:szCs w:val="21"/>
          <w:lang w:eastAsia="zh-CN"/>
        </w:rPr>
        <w:t xml:space="preserve"> </w:t>
      </w:r>
      <w:proofErr w:type="spellStart"/>
      <w:r w:rsidR="006B16D7" w:rsidRPr="006B16D7">
        <w:rPr>
          <w:rFonts w:eastAsia="宋体" w:cs="Arial"/>
          <w:b/>
          <w:i/>
          <w:iCs/>
          <w:sz w:val="21"/>
          <w:szCs w:val="21"/>
          <w:lang w:eastAsia="zh-CN"/>
        </w:rPr>
        <w:t>maxNrofNZP</w:t>
      </w:r>
      <w:proofErr w:type="spellEnd"/>
      <w:r w:rsidR="006B16D7" w:rsidRPr="006B16D7">
        <w:rPr>
          <w:rFonts w:eastAsia="宋体" w:cs="Arial"/>
          <w:b/>
          <w:i/>
          <w:iCs/>
          <w:sz w:val="21"/>
          <w:szCs w:val="21"/>
          <w:lang w:eastAsia="zh-CN"/>
        </w:rPr>
        <w:t>-CSI-RS-</w:t>
      </w:r>
      <w:proofErr w:type="spellStart"/>
      <w:r w:rsidR="006B16D7" w:rsidRPr="006B16D7">
        <w:rPr>
          <w:rFonts w:eastAsia="宋体" w:cs="Arial"/>
          <w:b/>
          <w:i/>
          <w:iCs/>
          <w:sz w:val="21"/>
          <w:szCs w:val="21"/>
          <w:lang w:eastAsia="zh-CN"/>
        </w:rPr>
        <w:t>ResourcesPerSet</w:t>
      </w:r>
      <w:proofErr w:type="spellEnd"/>
      <w:r w:rsidR="006B16D7">
        <w:rPr>
          <w:rFonts w:eastAsia="宋体" w:cs="Arial"/>
          <w:b/>
          <w:iCs/>
          <w:sz w:val="21"/>
          <w:szCs w:val="21"/>
          <w:lang w:eastAsia="zh-CN"/>
        </w:rPr>
        <w:t>.</w:t>
      </w:r>
    </w:p>
    <w:bookmarkEnd w:id="3"/>
    <w:p w14:paraId="0ADC7F18" w14:textId="77777777" w:rsidR="00111FED" w:rsidRPr="0033179F" w:rsidRDefault="00111FED" w:rsidP="001F3A3D">
      <w:pPr>
        <w:pStyle w:val="1"/>
        <w:rPr>
          <w:b/>
          <w:sz w:val="32"/>
          <w:szCs w:val="32"/>
        </w:rPr>
      </w:pPr>
      <w:r w:rsidRPr="0033179F">
        <w:rPr>
          <w:b/>
          <w:sz w:val="32"/>
          <w:szCs w:val="32"/>
        </w:rPr>
        <w:t>Conclusions</w:t>
      </w:r>
    </w:p>
    <w:p w14:paraId="242C1EB1" w14:textId="206F1DC5" w:rsidR="00AD2CEA" w:rsidRPr="00A0249F" w:rsidRDefault="00DF573B" w:rsidP="004D2A87">
      <w:pPr>
        <w:pStyle w:val="3GPPNormalText"/>
        <w:spacing w:line="240" w:lineRule="auto"/>
        <w:rPr>
          <w:sz w:val="21"/>
          <w:szCs w:val="21"/>
        </w:rPr>
      </w:pPr>
      <w:r w:rsidRPr="00A0249F">
        <w:rPr>
          <w:sz w:val="21"/>
          <w:szCs w:val="21"/>
          <w:lang w:val="en-GB" w:eastAsia="zh-CN"/>
        </w:rPr>
        <w:t xml:space="preserve">In this contribution, we </w:t>
      </w:r>
      <w:r w:rsidR="002E2A49" w:rsidRPr="00A0249F">
        <w:rPr>
          <w:sz w:val="21"/>
          <w:szCs w:val="21"/>
          <w:lang w:val="en-GB" w:eastAsia="zh-CN"/>
        </w:rPr>
        <w:t xml:space="preserve">provide the potential scenario and candidate solutions for </w:t>
      </w:r>
      <w:r w:rsidR="00303CFE" w:rsidRPr="00A0249F">
        <w:rPr>
          <w:sz w:val="21"/>
          <w:szCs w:val="21"/>
          <w:lang w:val="en-GB" w:eastAsia="zh-CN"/>
        </w:rPr>
        <w:t>network energy saving</w:t>
      </w:r>
      <w:r w:rsidR="00054811" w:rsidRPr="00A0249F">
        <w:rPr>
          <w:sz w:val="21"/>
          <w:szCs w:val="21"/>
        </w:rPr>
        <w:t>.</w:t>
      </w:r>
      <w:r w:rsidR="00CE41F1" w:rsidRPr="00A0249F">
        <w:rPr>
          <w:sz w:val="21"/>
          <w:szCs w:val="21"/>
        </w:rPr>
        <w:t xml:space="preserve"> </w:t>
      </w:r>
      <w:r w:rsidR="00054811" w:rsidRPr="00A0249F">
        <w:rPr>
          <w:sz w:val="21"/>
          <w:szCs w:val="21"/>
        </w:rPr>
        <w:t>T</w:t>
      </w:r>
      <w:r w:rsidR="00CE41F1" w:rsidRPr="00A0249F">
        <w:rPr>
          <w:sz w:val="21"/>
          <w:szCs w:val="21"/>
        </w:rPr>
        <w:t>he following</w:t>
      </w:r>
      <w:r w:rsidR="00464412" w:rsidRPr="00A0249F">
        <w:rPr>
          <w:sz w:val="21"/>
          <w:szCs w:val="21"/>
        </w:rPr>
        <w:t xml:space="preserve"> p</w:t>
      </w:r>
      <w:r w:rsidR="00CE41F1" w:rsidRPr="00A0249F">
        <w:rPr>
          <w:sz w:val="21"/>
          <w:szCs w:val="21"/>
        </w:rPr>
        <w:t xml:space="preserve">roposals </w:t>
      </w:r>
      <w:r w:rsidR="00CE7D7B" w:rsidRPr="00A0249F">
        <w:rPr>
          <w:sz w:val="21"/>
          <w:szCs w:val="21"/>
        </w:rPr>
        <w:t>are made based on our analysis</w:t>
      </w:r>
      <w:r w:rsidR="00CE41F1" w:rsidRPr="00A0249F">
        <w:rPr>
          <w:sz w:val="21"/>
          <w:szCs w:val="21"/>
        </w:rPr>
        <w:t>:</w:t>
      </w:r>
    </w:p>
    <w:p w14:paraId="7E14AEFF" w14:textId="77777777" w:rsidR="00637BBF" w:rsidRDefault="00637BBF" w:rsidP="00637BBF">
      <w:pPr>
        <w:pStyle w:val="3GPPText"/>
        <w:rPr>
          <w:rFonts w:eastAsia="宋体" w:cs="Arial"/>
          <w:b/>
          <w:i/>
          <w:iCs/>
          <w:sz w:val="21"/>
          <w:szCs w:val="21"/>
          <w:lang w:eastAsia="zh-CN"/>
        </w:rPr>
      </w:pPr>
      <w:r>
        <w:rPr>
          <w:rFonts w:eastAsia="宋体" w:cs="Arial"/>
          <w:b/>
          <w:i/>
          <w:iCs/>
          <w:sz w:val="21"/>
          <w:szCs w:val="21"/>
          <w:lang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At most one CSI-RS resource containing 32 CSI-RS ports is feasible for channel measurement for one CSI reporting.</w:t>
      </w:r>
    </w:p>
    <w:p w14:paraId="2C5E7BC4" w14:textId="77777777" w:rsidR="00637BBF" w:rsidRDefault="00637BBF" w:rsidP="00637BBF">
      <w:pPr>
        <w:pStyle w:val="3GPPText"/>
        <w:rPr>
          <w:rFonts w:eastAsia="宋体" w:cs="Arial"/>
          <w:b/>
          <w:i/>
          <w:iCs/>
          <w:sz w:val="21"/>
          <w:szCs w:val="21"/>
          <w:lang w:eastAsia="zh-CN"/>
        </w:rPr>
      </w:pPr>
      <w:r>
        <w:rPr>
          <w:rFonts w:eastAsia="宋体" w:cs="Arial"/>
          <w:b/>
          <w:i/>
          <w:iCs/>
          <w:sz w:val="21"/>
          <w:szCs w:val="21"/>
          <w:lang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2</w:t>
      </w:r>
      <w:r w:rsidRPr="00D46F94">
        <w:rPr>
          <w:rFonts w:eastAsia="宋体" w:cs="Arial"/>
          <w:b/>
          <w:i/>
          <w:iCs/>
          <w:sz w:val="21"/>
          <w:szCs w:val="21"/>
          <w:lang w:eastAsia="zh-CN"/>
        </w:rPr>
        <w:t>:</w:t>
      </w:r>
      <w:r>
        <w:rPr>
          <w:rFonts w:eastAsia="宋体" w:cs="Arial"/>
          <w:b/>
          <w:i/>
          <w:iCs/>
          <w:sz w:val="21"/>
          <w:szCs w:val="21"/>
          <w:lang w:eastAsia="zh-CN"/>
        </w:rPr>
        <w:t xml:space="preserve"> At most one sub-configuration can be contained within one CSI report configuration for Type 2 SD adaptation if the CSI-RS resource with 32 ports is configured for channel measurement.</w:t>
      </w:r>
    </w:p>
    <w:p w14:paraId="55716AF1" w14:textId="77777777" w:rsidR="004D2A87" w:rsidRPr="00156193" w:rsidRDefault="004D2A87" w:rsidP="004D2A87">
      <w:pPr>
        <w:pStyle w:val="3GPPText"/>
        <w:rPr>
          <w:rFonts w:eastAsia="宋体" w:cs="Arial"/>
          <w:b/>
          <w:i/>
          <w:iCs/>
          <w:sz w:val="21"/>
          <w:szCs w:val="21"/>
          <w:lang w:eastAsia="zh-CN"/>
        </w:rPr>
      </w:pPr>
      <w:r w:rsidRPr="00156193">
        <w:rPr>
          <w:rFonts w:eastAsia="宋体" w:cs="Arial"/>
          <w:b/>
          <w:i/>
          <w:iCs/>
          <w:sz w:val="21"/>
          <w:szCs w:val="21"/>
          <w:lang w:eastAsia="zh-CN"/>
        </w:rPr>
        <w:t xml:space="preserve">Proposal 1: The feasibility of CSI measurement for multiple Type 2-based SD patterns via the CSI-RS resource with 32 ports can be enabled by </w:t>
      </w:r>
      <w:proofErr w:type="spellStart"/>
      <w:r w:rsidRPr="00156193">
        <w:rPr>
          <w:rFonts w:eastAsia="宋体" w:cs="Arial"/>
          <w:b/>
          <w:i/>
          <w:iCs/>
          <w:sz w:val="21"/>
          <w:szCs w:val="21"/>
          <w:lang w:eastAsia="zh-CN"/>
        </w:rPr>
        <w:t>gNB</w:t>
      </w:r>
      <w:proofErr w:type="spellEnd"/>
      <w:r w:rsidRPr="00156193">
        <w:rPr>
          <w:rFonts w:eastAsia="宋体" w:cs="Arial"/>
          <w:b/>
          <w:i/>
          <w:iCs/>
          <w:sz w:val="21"/>
          <w:szCs w:val="21"/>
          <w:lang w:eastAsia="zh-CN"/>
        </w:rPr>
        <w:t xml:space="preserve"> configuration. </w:t>
      </w:r>
    </w:p>
    <w:p w14:paraId="2850BDD4" w14:textId="77777777" w:rsidR="004D2A87" w:rsidRPr="00156193" w:rsidRDefault="004D2A87" w:rsidP="004D2A87">
      <w:pPr>
        <w:pStyle w:val="3GPPText"/>
        <w:rPr>
          <w:rFonts w:eastAsia="宋体" w:cs="Arial"/>
          <w:b/>
          <w:i/>
          <w:iCs/>
          <w:sz w:val="21"/>
          <w:szCs w:val="21"/>
          <w:lang w:eastAsia="zh-CN"/>
        </w:rPr>
      </w:pPr>
      <w:r w:rsidRPr="00156193">
        <w:rPr>
          <w:rFonts w:eastAsia="宋体" w:cs="Arial"/>
          <w:b/>
          <w:i/>
          <w:iCs/>
          <w:sz w:val="21"/>
          <w:szCs w:val="21"/>
          <w:lang w:eastAsia="zh-CN"/>
        </w:rPr>
        <w:t>Proposal 2: A resource list indicating the entry indexes in the CSI-RS resource sets associated with one sub-configuration should be introduced.</w:t>
      </w:r>
    </w:p>
    <w:p w14:paraId="1602F3A6" w14:textId="3A16B168" w:rsidR="001F5608" w:rsidRPr="00156193" w:rsidRDefault="004D2A87" w:rsidP="001F5608">
      <w:pPr>
        <w:pStyle w:val="3GPPText"/>
        <w:rPr>
          <w:rFonts w:eastAsia="宋体" w:cs="Arial"/>
          <w:b/>
          <w:iCs/>
          <w:sz w:val="21"/>
          <w:szCs w:val="21"/>
          <w:lang w:eastAsia="zh-CN"/>
        </w:rPr>
      </w:pPr>
      <w:r w:rsidRPr="00156193">
        <w:rPr>
          <w:rFonts w:eastAsia="宋体" w:cs="Arial"/>
          <w:b/>
          <w:i/>
          <w:iCs/>
          <w:sz w:val="21"/>
          <w:szCs w:val="21"/>
          <w:lang w:eastAsia="zh-CN"/>
        </w:rPr>
        <w:t xml:space="preserve">Proposal 3: The maximum length of the list is equal to </w:t>
      </w:r>
      <w:proofErr w:type="spellStart"/>
      <w:r w:rsidRPr="00156193">
        <w:rPr>
          <w:rFonts w:eastAsia="宋体" w:cs="Arial"/>
          <w:b/>
          <w:i/>
          <w:iCs/>
          <w:sz w:val="21"/>
          <w:szCs w:val="21"/>
          <w:lang w:eastAsia="zh-CN"/>
        </w:rPr>
        <w:t>maxNrofNZP</w:t>
      </w:r>
      <w:proofErr w:type="spellEnd"/>
      <w:r w:rsidRPr="00156193">
        <w:rPr>
          <w:rFonts w:eastAsia="宋体" w:cs="Arial"/>
          <w:b/>
          <w:i/>
          <w:iCs/>
          <w:sz w:val="21"/>
          <w:szCs w:val="21"/>
          <w:lang w:eastAsia="zh-CN"/>
        </w:rPr>
        <w:t>-CSI-RS-</w:t>
      </w:r>
      <w:proofErr w:type="spellStart"/>
      <w:r w:rsidRPr="00156193">
        <w:rPr>
          <w:rFonts w:eastAsia="宋体" w:cs="Arial"/>
          <w:b/>
          <w:i/>
          <w:iCs/>
          <w:sz w:val="21"/>
          <w:szCs w:val="21"/>
          <w:lang w:eastAsia="zh-CN"/>
        </w:rPr>
        <w:t>ResourcesPerSet</w:t>
      </w:r>
      <w:proofErr w:type="spellEnd"/>
      <w:r w:rsidRPr="00156193">
        <w:rPr>
          <w:rFonts w:eastAsia="宋体" w:cs="Arial"/>
          <w:b/>
          <w:iCs/>
          <w:sz w:val="21"/>
          <w:szCs w:val="21"/>
          <w:lang w:eastAsia="zh-CN"/>
        </w:rPr>
        <w:t>.</w:t>
      </w:r>
    </w:p>
    <w:p w14:paraId="34CACD7A" w14:textId="42FEFA87" w:rsidR="000100E3" w:rsidRPr="00F0198E" w:rsidRDefault="00EC10C0" w:rsidP="00F0198E">
      <w:pPr>
        <w:pStyle w:val="1"/>
        <w:rPr>
          <w:b/>
          <w:sz w:val="32"/>
          <w:szCs w:val="32"/>
        </w:rPr>
      </w:pPr>
      <w:r w:rsidRPr="0033179F">
        <w:rPr>
          <w:b/>
          <w:sz w:val="32"/>
          <w:szCs w:val="32"/>
        </w:rPr>
        <w:t>References</w:t>
      </w:r>
      <w:bookmarkStart w:id="10" w:name="_Ref125017053"/>
      <w:bookmarkStart w:id="11" w:name="_Ref51695794"/>
      <w:bookmarkStart w:id="12" w:name="_Ref46161396"/>
      <w:bookmarkStart w:id="13" w:name="_Ref102072030"/>
      <w:bookmarkStart w:id="14" w:name="_Ref127449734"/>
      <w:bookmarkStart w:id="15" w:name="_Ref135071134"/>
      <w:bookmarkStart w:id="16" w:name="_Hlk131692216"/>
      <w:bookmarkStart w:id="17" w:name="_Ref127520781"/>
      <w:bookmarkStart w:id="18" w:name="_Ref131668401"/>
      <w:bookmarkEnd w:id="10"/>
    </w:p>
    <w:p w14:paraId="084CB0F2" w14:textId="30E305F7" w:rsidR="00E2645E" w:rsidRPr="00E2645E" w:rsidRDefault="00E2645E" w:rsidP="00156193">
      <w:pPr>
        <w:pStyle w:val="af5"/>
        <w:numPr>
          <w:ilvl w:val="0"/>
          <w:numId w:val="10"/>
        </w:numPr>
        <w:spacing w:line="288" w:lineRule="auto"/>
        <w:rPr>
          <w:rFonts w:ascii="Times New Roman" w:eastAsia="宋体" w:hAnsi="Times New Roman"/>
          <w:sz w:val="21"/>
          <w:szCs w:val="21"/>
        </w:rPr>
      </w:pPr>
      <w:bookmarkStart w:id="19" w:name="_Ref146699615"/>
      <w:r w:rsidRPr="00E2645E">
        <w:rPr>
          <w:rFonts w:ascii="Times New Roman" w:eastAsia="宋体" w:hAnsi="Times New Roman"/>
          <w:sz w:val="21"/>
          <w:szCs w:val="21"/>
        </w:rPr>
        <w:t>RP-223540, New WID: Network energy savings for NR, December 2022.</w:t>
      </w:r>
    </w:p>
    <w:p w14:paraId="28EC3B72" w14:textId="31F11202" w:rsidR="00B43641" w:rsidRPr="00D57659" w:rsidRDefault="00B43641" w:rsidP="00156193">
      <w:pPr>
        <w:pStyle w:val="af5"/>
        <w:numPr>
          <w:ilvl w:val="0"/>
          <w:numId w:val="10"/>
        </w:numPr>
        <w:spacing w:line="288" w:lineRule="auto"/>
        <w:rPr>
          <w:rFonts w:ascii="Times New Roman" w:eastAsia="宋体" w:hAnsi="Times New Roman"/>
          <w:sz w:val="21"/>
          <w:szCs w:val="21"/>
        </w:rPr>
      </w:pPr>
      <w:bookmarkStart w:id="20" w:name="_Ref146729087"/>
      <w:bookmarkStart w:id="21" w:name="_Hlk146816043"/>
      <w:r w:rsidRPr="00A556DB">
        <w:rPr>
          <w:rFonts w:ascii="Times New Roman" w:eastAsia="宋体" w:hAnsi="Times New Roman"/>
          <w:sz w:val="21"/>
          <w:szCs w:val="21"/>
        </w:rPr>
        <w:t>RAN</w:t>
      </w:r>
      <w:bookmarkEnd w:id="11"/>
      <w:bookmarkEnd w:id="12"/>
      <w:bookmarkEnd w:id="13"/>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3 M</w:t>
      </w:r>
      <w:r w:rsidRPr="00D57659">
        <w:rPr>
          <w:rFonts w:ascii="Times New Roman" w:eastAsia="宋体" w:hAnsi="Times New Roman"/>
          <w:sz w:val="21"/>
          <w:szCs w:val="21"/>
        </w:rPr>
        <w:t xml:space="preserve">eeting, </w:t>
      </w:r>
      <w:r>
        <w:rPr>
          <w:rFonts w:ascii="Times New Roman" w:eastAsia="宋体" w:hAnsi="Times New Roman"/>
          <w:sz w:val="21"/>
          <w:szCs w:val="21"/>
        </w:rPr>
        <w:t>Incheon, Korea, May 22</w:t>
      </w:r>
      <w:r>
        <w:rPr>
          <w:rFonts w:ascii="Times New Roman" w:eastAsia="宋体" w:hAnsi="Times New Roman"/>
          <w:sz w:val="21"/>
          <w:szCs w:val="21"/>
          <w:vertAlign w:val="superscript"/>
        </w:rPr>
        <w:t>nd</w:t>
      </w:r>
      <w:r w:rsidRPr="00D57659">
        <w:rPr>
          <w:rFonts w:ascii="Times New Roman" w:eastAsia="宋体" w:hAnsi="Times New Roman"/>
          <w:sz w:val="21"/>
          <w:szCs w:val="21"/>
        </w:rPr>
        <w:t xml:space="preserve"> – </w:t>
      </w:r>
      <w:r>
        <w:rPr>
          <w:rFonts w:ascii="Times New Roman" w:eastAsia="宋体" w:hAnsi="Times New Roman"/>
          <w:sz w:val="21"/>
          <w:szCs w:val="21"/>
        </w:rPr>
        <w:t>May</w:t>
      </w:r>
      <w:r w:rsidRPr="00D57659">
        <w:rPr>
          <w:rFonts w:ascii="Times New Roman" w:eastAsia="宋体" w:hAnsi="Times New Roman"/>
          <w:sz w:val="21"/>
          <w:szCs w:val="21"/>
        </w:rPr>
        <w:t xml:space="preserve"> 26</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2023.</w:t>
      </w:r>
      <w:bookmarkEnd w:id="14"/>
      <w:bookmarkEnd w:id="19"/>
      <w:bookmarkEnd w:id="20"/>
    </w:p>
    <w:p w14:paraId="5DC4D60D" w14:textId="189F47A9" w:rsidR="002C340C" w:rsidRPr="00D57659" w:rsidRDefault="002C340C" w:rsidP="002C340C">
      <w:pPr>
        <w:pStyle w:val="af5"/>
        <w:numPr>
          <w:ilvl w:val="0"/>
          <w:numId w:val="10"/>
        </w:numPr>
        <w:spacing w:line="288" w:lineRule="auto"/>
        <w:rPr>
          <w:rFonts w:ascii="Times New Roman" w:eastAsia="宋体" w:hAnsi="Times New Roman"/>
          <w:sz w:val="21"/>
          <w:szCs w:val="21"/>
        </w:rPr>
      </w:pPr>
      <w:bookmarkStart w:id="22" w:name="_Ref146816123"/>
      <w:bookmarkEnd w:id="15"/>
      <w:bookmarkEnd w:id="21"/>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w:t>
      </w:r>
      <w:r>
        <w:rPr>
          <w:rFonts w:ascii="Times New Roman" w:eastAsia="宋体" w:hAnsi="Times New Roman"/>
          <w:sz w:val="21"/>
          <w:szCs w:val="21"/>
        </w:rPr>
        <w:t>bis e-M</w:t>
      </w:r>
      <w:r w:rsidRPr="00D57659">
        <w:rPr>
          <w:rFonts w:ascii="Times New Roman" w:eastAsia="宋体" w:hAnsi="Times New Roman"/>
          <w:sz w:val="21"/>
          <w:szCs w:val="21"/>
        </w:rPr>
        <w:t xml:space="preserve">eeting, </w:t>
      </w:r>
      <w:r>
        <w:rPr>
          <w:rFonts w:ascii="Times New Roman" w:eastAsia="宋体" w:hAnsi="Times New Roman"/>
          <w:sz w:val="21"/>
          <w:szCs w:val="21"/>
        </w:rPr>
        <w:t>April 17</w:t>
      </w:r>
      <w:r>
        <w:rPr>
          <w:rFonts w:ascii="Times New Roman" w:eastAsia="宋体" w:hAnsi="Times New Roman"/>
          <w:sz w:val="21"/>
          <w:szCs w:val="21"/>
          <w:vertAlign w:val="superscript"/>
        </w:rPr>
        <w:t>th</w:t>
      </w:r>
      <w:r w:rsidRPr="00D57659">
        <w:rPr>
          <w:rFonts w:ascii="Times New Roman" w:eastAsia="宋体" w:hAnsi="Times New Roman"/>
          <w:sz w:val="21"/>
          <w:szCs w:val="21"/>
        </w:rPr>
        <w:t xml:space="preserve"> – </w:t>
      </w:r>
      <w:r>
        <w:rPr>
          <w:rFonts w:ascii="Times New Roman" w:eastAsia="宋体" w:hAnsi="Times New Roman"/>
          <w:sz w:val="21"/>
          <w:szCs w:val="21"/>
        </w:rPr>
        <w:t>April</w:t>
      </w:r>
      <w:r w:rsidRPr="00D57659">
        <w:rPr>
          <w:rFonts w:ascii="Times New Roman" w:eastAsia="宋体" w:hAnsi="Times New Roman"/>
          <w:sz w:val="21"/>
          <w:szCs w:val="21"/>
        </w:rPr>
        <w:t xml:space="preserve"> 26</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2023.</w:t>
      </w:r>
      <w:bookmarkEnd w:id="22"/>
    </w:p>
    <w:p w14:paraId="7F917D43" w14:textId="2D70DC6C" w:rsidR="007E57A5" w:rsidRPr="00701DE4" w:rsidRDefault="007E57A5" w:rsidP="002C340C">
      <w:pPr>
        <w:pStyle w:val="af5"/>
        <w:spacing w:before="60" w:line="288" w:lineRule="auto"/>
        <w:ind w:left="420"/>
        <w:rPr>
          <w:rFonts w:ascii="Times New Roman" w:eastAsia="宋体" w:hAnsi="Times New Roman"/>
          <w:sz w:val="21"/>
          <w:szCs w:val="21"/>
        </w:rPr>
      </w:pPr>
    </w:p>
    <w:p w14:paraId="4C613ABA" w14:textId="77777777" w:rsidR="007E57A5" w:rsidRPr="001F5608" w:rsidRDefault="007E57A5" w:rsidP="007E57A5">
      <w:pPr>
        <w:pStyle w:val="af5"/>
        <w:spacing w:line="288" w:lineRule="auto"/>
        <w:ind w:left="420"/>
        <w:jc w:val="left"/>
        <w:rPr>
          <w:rFonts w:ascii="Times New Roman" w:eastAsia="宋体" w:hAnsi="Times New Roman"/>
          <w:sz w:val="21"/>
          <w:szCs w:val="21"/>
        </w:rPr>
      </w:pPr>
    </w:p>
    <w:bookmarkEnd w:id="16"/>
    <w:bookmarkEnd w:id="17"/>
    <w:bookmarkEnd w:id="18"/>
    <w:p w14:paraId="57C39AF4" w14:textId="069DC05B" w:rsidR="003535CE" w:rsidRPr="00637BBF" w:rsidRDefault="003535CE" w:rsidP="00F54BA3">
      <w:pPr>
        <w:jc w:val="left"/>
        <w:rPr>
          <w:rFonts w:eastAsia="PMingLiU"/>
          <w:sz w:val="21"/>
          <w:szCs w:val="21"/>
          <w:lang w:val="en-US"/>
        </w:rPr>
      </w:pPr>
    </w:p>
    <w:sectPr w:rsidR="003535CE" w:rsidRPr="00637BBF" w:rsidSect="005B59D2">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9A77E" w14:textId="77777777" w:rsidR="00E1663E" w:rsidRDefault="00E1663E" w:rsidP="00451561">
      <w:r>
        <w:separator/>
      </w:r>
    </w:p>
    <w:p w14:paraId="366B7380" w14:textId="77777777" w:rsidR="00E1663E" w:rsidRDefault="00E1663E" w:rsidP="00451561"/>
  </w:endnote>
  <w:endnote w:type="continuationSeparator" w:id="0">
    <w:p w14:paraId="125C2C57" w14:textId="77777777" w:rsidR="00E1663E" w:rsidRDefault="00E1663E" w:rsidP="00451561">
      <w:r>
        <w:continuationSeparator/>
      </w:r>
    </w:p>
    <w:p w14:paraId="751DC78A" w14:textId="77777777" w:rsidR="00E1663E" w:rsidRDefault="00E1663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BD4A36" w:rsidRDefault="00BD4A36"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BD4A36" w:rsidRDefault="00BD4A36" w:rsidP="00451561">
    <w:pPr>
      <w:pStyle w:val="table"/>
    </w:pPr>
  </w:p>
  <w:p w14:paraId="1A55E6A4" w14:textId="77777777" w:rsidR="00BD4A36" w:rsidRDefault="00BD4A36"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3C8BA0D6" w:rsidR="00BD4A36" w:rsidRPr="00270202" w:rsidRDefault="00BD4A36"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6</w:t>
    </w:r>
    <w:r w:rsidRPr="00270202">
      <w:rPr>
        <w:rStyle w:val="CharChar2"/>
        <w:b/>
        <w:i/>
        <w:sz w:val="18"/>
      </w:rPr>
      <w:fldChar w:fldCharType="end"/>
    </w:r>
  </w:p>
  <w:p w14:paraId="2C7FA615" w14:textId="77777777" w:rsidR="00BD4A36" w:rsidRDefault="00BD4A36"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4A027" w14:textId="77777777" w:rsidR="00E1663E" w:rsidRDefault="00E1663E" w:rsidP="00451561">
      <w:r>
        <w:separator/>
      </w:r>
    </w:p>
    <w:p w14:paraId="74D0AC04" w14:textId="77777777" w:rsidR="00E1663E" w:rsidRDefault="00E1663E" w:rsidP="00451561"/>
  </w:footnote>
  <w:footnote w:type="continuationSeparator" w:id="0">
    <w:p w14:paraId="0CDF33F5" w14:textId="77777777" w:rsidR="00E1663E" w:rsidRDefault="00E1663E" w:rsidP="00451561">
      <w:r>
        <w:continuationSeparator/>
      </w:r>
    </w:p>
    <w:p w14:paraId="69D8EEB4" w14:textId="77777777" w:rsidR="00E1663E" w:rsidRDefault="00E1663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BD4A36" w:rsidRDefault="00BD4A36" w:rsidP="00451561">
    <w:r>
      <w:t xml:space="preserve">Page </w:t>
    </w:r>
    <w:r>
      <w:fldChar w:fldCharType="begin"/>
    </w:r>
    <w:r>
      <w:instrText>PAGE</w:instrText>
    </w:r>
    <w:r>
      <w:fldChar w:fldCharType="separate"/>
    </w:r>
    <w:r>
      <w:rPr>
        <w:noProof/>
      </w:rPr>
      <w:t>1</w:t>
    </w:r>
    <w:r>
      <w:fldChar w:fldCharType="end"/>
    </w:r>
  </w:p>
  <w:p w14:paraId="29AF7EB8" w14:textId="77777777" w:rsidR="00BD4A36" w:rsidRDefault="00BD4A36"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931ECE"/>
    <w:multiLevelType w:val="hybridMultilevel"/>
    <w:tmpl w:val="AB86D7E2"/>
    <w:lvl w:ilvl="0" w:tplc="76565894">
      <w:start w:val="1"/>
      <w:numFmt w:val="bullet"/>
      <w:lvlText w:val="‒"/>
      <w:lvlJc w:val="left"/>
      <w:pPr>
        <w:ind w:left="628" w:hanging="420"/>
      </w:pPr>
      <w:rPr>
        <w:rFonts w:ascii="Times New Roman" w:hAnsi="Times New Roman" w:cs="Times New Roman"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2F65FA"/>
    <w:multiLevelType w:val="hybridMultilevel"/>
    <w:tmpl w:val="C6A6816A"/>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7576F"/>
    <w:multiLevelType w:val="hybridMultilevel"/>
    <w:tmpl w:val="0D8055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CF0BB7"/>
    <w:multiLevelType w:val="hybridMultilevel"/>
    <w:tmpl w:val="482660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C0AA8"/>
    <w:multiLevelType w:val="multilevel"/>
    <w:tmpl w:val="F092B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B03313C"/>
    <w:multiLevelType w:val="multilevel"/>
    <w:tmpl w:val="C21065B0"/>
    <w:numStyleLink w:val="3GPPListofBullets"/>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759F3"/>
    <w:multiLevelType w:val="hybridMultilevel"/>
    <w:tmpl w:val="30E04E0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5"/>
  </w:num>
  <w:num w:numId="4">
    <w:abstractNumId w:val="28"/>
  </w:num>
  <w:num w:numId="5">
    <w:abstractNumId w:val="12"/>
  </w:num>
  <w:num w:numId="6">
    <w:abstractNumId w:val="3"/>
  </w:num>
  <w:num w:numId="7">
    <w:abstractNumId w:val="10"/>
  </w:num>
  <w:num w:numId="8">
    <w:abstractNumId w:val="19"/>
  </w:num>
  <w:num w:numId="9">
    <w:abstractNumId w:val="23"/>
  </w:num>
  <w:num w:numId="10">
    <w:abstractNumId w:val="9"/>
  </w:num>
  <w:num w:numId="11">
    <w:abstractNumId w:val="24"/>
  </w:num>
  <w:num w:numId="12">
    <w:abstractNumId w:val="13"/>
  </w:num>
  <w:num w:numId="13">
    <w:abstractNumId w:val="8"/>
  </w:num>
  <w:num w:numId="14">
    <w:abstractNumId w:val="16"/>
  </w:num>
  <w:num w:numId="15">
    <w:abstractNumId w:val="32"/>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26"/>
  </w:num>
  <w:num w:numId="23">
    <w:abstractNumId w:val="30"/>
  </w:num>
  <w:num w:numId="24">
    <w:abstractNumId w:val="33"/>
  </w:num>
  <w:num w:numId="25">
    <w:abstractNumId w:val="5"/>
  </w:num>
  <w:num w:numId="26">
    <w:abstractNumId w:val="6"/>
  </w:num>
  <w:num w:numId="27">
    <w:abstractNumId w:val="17"/>
  </w:num>
  <w:num w:numId="28">
    <w:abstractNumId w:val="4"/>
  </w:num>
  <w:num w:numId="29">
    <w:abstractNumId w:val="22"/>
  </w:num>
  <w:num w:numId="30">
    <w:abstractNumId w:val="1"/>
  </w:num>
  <w:num w:numId="31">
    <w:abstractNumId w:val="31"/>
  </w:num>
  <w:num w:numId="32">
    <w:abstractNumId w:val="0"/>
  </w:num>
  <w:num w:numId="33">
    <w:abstractNumId w:val="18"/>
  </w:num>
  <w:num w:numId="34">
    <w:abstractNumId w:val="29"/>
  </w:num>
  <w:num w:numId="35">
    <w:abstractNumId w:val="25"/>
  </w:num>
  <w:num w:numId="36">
    <w:abstractNumId w:val="20"/>
  </w:num>
  <w:num w:numId="3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2A"/>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0E3"/>
    <w:rsid w:val="000101EF"/>
    <w:rsid w:val="0001075C"/>
    <w:rsid w:val="00010E97"/>
    <w:rsid w:val="00010FD1"/>
    <w:rsid w:val="00011703"/>
    <w:rsid w:val="00011897"/>
    <w:rsid w:val="00011B15"/>
    <w:rsid w:val="00011F10"/>
    <w:rsid w:val="00012057"/>
    <w:rsid w:val="000120C5"/>
    <w:rsid w:val="000121B7"/>
    <w:rsid w:val="000124D1"/>
    <w:rsid w:val="00012D90"/>
    <w:rsid w:val="00012E85"/>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02"/>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0DD1"/>
    <w:rsid w:val="0002130A"/>
    <w:rsid w:val="00021526"/>
    <w:rsid w:val="0002165C"/>
    <w:rsid w:val="00021B22"/>
    <w:rsid w:val="00021C67"/>
    <w:rsid w:val="00021C8C"/>
    <w:rsid w:val="00021D01"/>
    <w:rsid w:val="00021DD6"/>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398"/>
    <w:rsid w:val="000304BC"/>
    <w:rsid w:val="00030766"/>
    <w:rsid w:val="00030957"/>
    <w:rsid w:val="00030ED5"/>
    <w:rsid w:val="00030F39"/>
    <w:rsid w:val="00030F74"/>
    <w:rsid w:val="00031242"/>
    <w:rsid w:val="000312C0"/>
    <w:rsid w:val="00031492"/>
    <w:rsid w:val="000316D9"/>
    <w:rsid w:val="00031779"/>
    <w:rsid w:val="00031A09"/>
    <w:rsid w:val="00031CE1"/>
    <w:rsid w:val="00031EA9"/>
    <w:rsid w:val="00031EDD"/>
    <w:rsid w:val="00031F55"/>
    <w:rsid w:val="000321DC"/>
    <w:rsid w:val="00032214"/>
    <w:rsid w:val="0003243C"/>
    <w:rsid w:val="00032A64"/>
    <w:rsid w:val="00032CE9"/>
    <w:rsid w:val="00032DB6"/>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AD7"/>
    <w:rsid w:val="00035CAB"/>
    <w:rsid w:val="000360F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3D05"/>
    <w:rsid w:val="0004403C"/>
    <w:rsid w:val="00044225"/>
    <w:rsid w:val="00044359"/>
    <w:rsid w:val="00044384"/>
    <w:rsid w:val="00044574"/>
    <w:rsid w:val="00044576"/>
    <w:rsid w:val="00044615"/>
    <w:rsid w:val="00044B33"/>
    <w:rsid w:val="00044BD5"/>
    <w:rsid w:val="00044FC4"/>
    <w:rsid w:val="000451E5"/>
    <w:rsid w:val="000453F6"/>
    <w:rsid w:val="00045EC5"/>
    <w:rsid w:val="00045F22"/>
    <w:rsid w:val="00046743"/>
    <w:rsid w:val="000468C4"/>
    <w:rsid w:val="000468F3"/>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1"/>
    <w:rsid w:val="0005201C"/>
    <w:rsid w:val="0005291A"/>
    <w:rsid w:val="00052AE3"/>
    <w:rsid w:val="00052C0C"/>
    <w:rsid w:val="00052FBE"/>
    <w:rsid w:val="000531A8"/>
    <w:rsid w:val="00053698"/>
    <w:rsid w:val="000536EC"/>
    <w:rsid w:val="00053849"/>
    <w:rsid w:val="00053A47"/>
    <w:rsid w:val="00053B4E"/>
    <w:rsid w:val="00053D49"/>
    <w:rsid w:val="00053F45"/>
    <w:rsid w:val="0005456E"/>
    <w:rsid w:val="0005468A"/>
    <w:rsid w:val="000546F5"/>
    <w:rsid w:val="00054811"/>
    <w:rsid w:val="000548B3"/>
    <w:rsid w:val="00054ACE"/>
    <w:rsid w:val="00054B85"/>
    <w:rsid w:val="00054C96"/>
    <w:rsid w:val="00054DAB"/>
    <w:rsid w:val="00054F58"/>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A34"/>
    <w:rsid w:val="00057067"/>
    <w:rsid w:val="0005719D"/>
    <w:rsid w:val="00057290"/>
    <w:rsid w:val="000572A7"/>
    <w:rsid w:val="00057460"/>
    <w:rsid w:val="00057511"/>
    <w:rsid w:val="00057849"/>
    <w:rsid w:val="00057A41"/>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7FA"/>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A17"/>
    <w:rsid w:val="00071E9B"/>
    <w:rsid w:val="00072085"/>
    <w:rsid w:val="000722AB"/>
    <w:rsid w:val="0007240B"/>
    <w:rsid w:val="000726F6"/>
    <w:rsid w:val="00072777"/>
    <w:rsid w:val="00072884"/>
    <w:rsid w:val="00072931"/>
    <w:rsid w:val="00072A48"/>
    <w:rsid w:val="00072A4A"/>
    <w:rsid w:val="00072C88"/>
    <w:rsid w:val="00072E75"/>
    <w:rsid w:val="00072EFA"/>
    <w:rsid w:val="000735E0"/>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E0A"/>
    <w:rsid w:val="00076B07"/>
    <w:rsid w:val="00076B8A"/>
    <w:rsid w:val="00076E3D"/>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20F"/>
    <w:rsid w:val="00083322"/>
    <w:rsid w:val="0008369C"/>
    <w:rsid w:val="00083788"/>
    <w:rsid w:val="00083AF5"/>
    <w:rsid w:val="00083CB6"/>
    <w:rsid w:val="000841A0"/>
    <w:rsid w:val="00084255"/>
    <w:rsid w:val="000848D6"/>
    <w:rsid w:val="00084BC2"/>
    <w:rsid w:val="00084D98"/>
    <w:rsid w:val="00084EE0"/>
    <w:rsid w:val="0008506E"/>
    <w:rsid w:val="000850DC"/>
    <w:rsid w:val="0008515A"/>
    <w:rsid w:val="00085239"/>
    <w:rsid w:val="00085259"/>
    <w:rsid w:val="00085875"/>
    <w:rsid w:val="00085C4A"/>
    <w:rsid w:val="00085ECF"/>
    <w:rsid w:val="00085FE8"/>
    <w:rsid w:val="0008611F"/>
    <w:rsid w:val="0008624E"/>
    <w:rsid w:val="000862BA"/>
    <w:rsid w:val="000864D5"/>
    <w:rsid w:val="00086A9C"/>
    <w:rsid w:val="00086B50"/>
    <w:rsid w:val="00086C4D"/>
    <w:rsid w:val="00086CF2"/>
    <w:rsid w:val="0008731A"/>
    <w:rsid w:val="0008731C"/>
    <w:rsid w:val="0008760B"/>
    <w:rsid w:val="00087805"/>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5F6C"/>
    <w:rsid w:val="0009612D"/>
    <w:rsid w:val="0009630E"/>
    <w:rsid w:val="0009653B"/>
    <w:rsid w:val="000966CE"/>
    <w:rsid w:val="0009680E"/>
    <w:rsid w:val="000968D8"/>
    <w:rsid w:val="0009709B"/>
    <w:rsid w:val="00097414"/>
    <w:rsid w:val="00097882"/>
    <w:rsid w:val="000979F0"/>
    <w:rsid w:val="00097AE8"/>
    <w:rsid w:val="00097CD8"/>
    <w:rsid w:val="00097FD8"/>
    <w:rsid w:val="000A0219"/>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723"/>
    <w:rsid w:val="000A3A3A"/>
    <w:rsid w:val="000A3ABE"/>
    <w:rsid w:val="000A3ACB"/>
    <w:rsid w:val="000A3B14"/>
    <w:rsid w:val="000A3BB3"/>
    <w:rsid w:val="000A3E62"/>
    <w:rsid w:val="000A406E"/>
    <w:rsid w:val="000A4298"/>
    <w:rsid w:val="000A4492"/>
    <w:rsid w:val="000A49B0"/>
    <w:rsid w:val="000A49DE"/>
    <w:rsid w:val="000A4A2E"/>
    <w:rsid w:val="000A4B30"/>
    <w:rsid w:val="000A4B74"/>
    <w:rsid w:val="000A5015"/>
    <w:rsid w:val="000A52B9"/>
    <w:rsid w:val="000A54BA"/>
    <w:rsid w:val="000A54DF"/>
    <w:rsid w:val="000A5788"/>
    <w:rsid w:val="000A5AE2"/>
    <w:rsid w:val="000A614B"/>
    <w:rsid w:val="000A61CB"/>
    <w:rsid w:val="000A64B8"/>
    <w:rsid w:val="000A6680"/>
    <w:rsid w:val="000A6788"/>
    <w:rsid w:val="000A6AC6"/>
    <w:rsid w:val="000A6C17"/>
    <w:rsid w:val="000A6CFE"/>
    <w:rsid w:val="000A6F16"/>
    <w:rsid w:val="000A70BA"/>
    <w:rsid w:val="000A7133"/>
    <w:rsid w:val="000A781F"/>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8"/>
    <w:rsid w:val="000B12FD"/>
    <w:rsid w:val="000B1516"/>
    <w:rsid w:val="000B17A1"/>
    <w:rsid w:val="000B1835"/>
    <w:rsid w:val="000B1B49"/>
    <w:rsid w:val="000B1CD3"/>
    <w:rsid w:val="000B1ED1"/>
    <w:rsid w:val="000B22DD"/>
    <w:rsid w:val="000B24C7"/>
    <w:rsid w:val="000B256B"/>
    <w:rsid w:val="000B266D"/>
    <w:rsid w:val="000B28DE"/>
    <w:rsid w:val="000B2D4C"/>
    <w:rsid w:val="000B2FCC"/>
    <w:rsid w:val="000B32D4"/>
    <w:rsid w:val="000B340D"/>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57C"/>
    <w:rsid w:val="000B7636"/>
    <w:rsid w:val="000B76BB"/>
    <w:rsid w:val="000B7D5E"/>
    <w:rsid w:val="000B7F40"/>
    <w:rsid w:val="000C0042"/>
    <w:rsid w:val="000C00A9"/>
    <w:rsid w:val="000C0198"/>
    <w:rsid w:val="000C077B"/>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94D"/>
    <w:rsid w:val="000D0A0F"/>
    <w:rsid w:val="000D0AB8"/>
    <w:rsid w:val="000D0BCC"/>
    <w:rsid w:val="000D0F9A"/>
    <w:rsid w:val="000D139D"/>
    <w:rsid w:val="000D148D"/>
    <w:rsid w:val="000D14EB"/>
    <w:rsid w:val="000D1610"/>
    <w:rsid w:val="000D1737"/>
    <w:rsid w:val="000D1749"/>
    <w:rsid w:val="000D174E"/>
    <w:rsid w:val="000D1A02"/>
    <w:rsid w:val="000D1BAB"/>
    <w:rsid w:val="000D206C"/>
    <w:rsid w:val="000D23C1"/>
    <w:rsid w:val="000D2416"/>
    <w:rsid w:val="000D2AD5"/>
    <w:rsid w:val="000D2AE0"/>
    <w:rsid w:val="000D2CE3"/>
    <w:rsid w:val="000D2DB1"/>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37F"/>
    <w:rsid w:val="000E03D1"/>
    <w:rsid w:val="000E059C"/>
    <w:rsid w:val="000E0865"/>
    <w:rsid w:val="000E0D16"/>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4E92"/>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8E6"/>
    <w:rsid w:val="000E79E6"/>
    <w:rsid w:val="000E7F51"/>
    <w:rsid w:val="000F00D8"/>
    <w:rsid w:val="000F04CE"/>
    <w:rsid w:val="000F095B"/>
    <w:rsid w:val="000F0E6E"/>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BEF"/>
    <w:rsid w:val="000F5D47"/>
    <w:rsid w:val="000F5F35"/>
    <w:rsid w:val="000F61C4"/>
    <w:rsid w:val="000F61CD"/>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C80"/>
    <w:rsid w:val="00101FA1"/>
    <w:rsid w:val="00102147"/>
    <w:rsid w:val="0010214F"/>
    <w:rsid w:val="00102202"/>
    <w:rsid w:val="00102D2E"/>
    <w:rsid w:val="001031D6"/>
    <w:rsid w:val="00103289"/>
    <w:rsid w:val="00103658"/>
    <w:rsid w:val="0010366C"/>
    <w:rsid w:val="00103B3D"/>
    <w:rsid w:val="00103D39"/>
    <w:rsid w:val="00104058"/>
    <w:rsid w:val="0010405D"/>
    <w:rsid w:val="00104228"/>
    <w:rsid w:val="0010436B"/>
    <w:rsid w:val="00104636"/>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14"/>
    <w:rsid w:val="00106CC3"/>
    <w:rsid w:val="00106CD8"/>
    <w:rsid w:val="00106E7E"/>
    <w:rsid w:val="00106F71"/>
    <w:rsid w:val="001074D1"/>
    <w:rsid w:val="001074DF"/>
    <w:rsid w:val="00107627"/>
    <w:rsid w:val="0010781D"/>
    <w:rsid w:val="00107CC7"/>
    <w:rsid w:val="00107CDC"/>
    <w:rsid w:val="00110A70"/>
    <w:rsid w:val="00110B1D"/>
    <w:rsid w:val="00110ECB"/>
    <w:rsid w:val="001115C0"/>
    <w:rsid w:val="001115F4"/>
    <w:rsid w:val="00111647"/>
    <w:rsid w:val="001118AA"/>
    <w:rsid w:val="001118CD"/>
    <w:rsid w:val="001119CC"/>
    <w:rsid w:val="00111AD9"/>
    <w:rsid w:val="00111BAD"/>
    <w:rsid w:val="00111C44"/>
    <w:rsid w:val="00111C8C"/>
    <w:rsid w:val="00111F2E"/>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26"/>
    <w:rsid w:val="0011557F"/>
    <w:rsid w:val="00115716"/>
    <w:rsid w:val="001157B4"/>
    <w:rsid w:val="0011584C"/>
    <w:rsid w:val="00115CDA"/>
    <w:rsid w:val="00115D19"/>
    <w:rsid w:val="00115D3B"/>
    <w:rsid w:val="0011676C"/>
    <w:rsid w:val="00116B7D"/>
    <w:rsid w:val="00117077"/>
    <w:rsid w:val="00117140"/>
    <w:rsid w:val="001172C7"/>
    <w:rsid w:val="00117482"/>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5B"/>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1C40"/>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4A0"/>
    <w:rsid w:val="001365EB"/>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55"/>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0BB"/>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5F1"/>
    <w:rsid w:val="001559D7"/>
    <w:rsid w:val="00155DA5"/>
    <w:rsid w:val="00155F7A"/>
    <w:rsid w:val="00156193"/>
    <w:rsid w:val="00156260"/>
    <w:rsid w:val="001564C8"/>
    <w:rsid w:val="0015657A"/>
    <w:rsid w:val="001565AE"/>
    <w:rsid w:val="0015674F"/>
    <w:rsid w:val="0015690F"/>
    <w:rsid w:val="00157244"/>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AF"/>
    <w:rsid w:val="001643CA"/>
    <w:rsid w:val="00164472"/>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7E8"/>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29B"/>
    <w:rsid w:val="0018035E"/>
    <w:rsid w:val="00180688"/>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1D"/>
    <w:rsid w:val="001831E9"/>
    <w:rsid w:val="00183374"/>
    <w:rsid w:val="001836DF"/>
    <w:rsid w:val="00183B24"/>
    <w:rsid w:val="00183CC6"/>
    <w:rsid w:val="00183D8A"/>
    <w:rsid w:val="00183E8B"/>
    <w:rsid w:val="00183F11"/>
    <w:rsid w:val="001840F5"/>
    <w:rsid w:val="0018468A"/>
    <w:rsid w:val="001849C4"/>
    <w:rsid w:val="001849E4"/>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9A1"/>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585"/>
    <w:rsid w:val="00196896"/>
    <w:rsid w:val="0019692E"/>
    <w:rsid w:val="00196A48"/>
    <w:rsid w:val="00196B90"/>
    <w:rsid w:val="00196C10"/>
    <w:rsid w:val="00196D5F"/>
    <w:rsid w:val="00196FF4"/>
    <w:rsid w:val="0019734F"/>
    <w:rsid w:val="001974BA"/>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3FDC"/>
    <w:rsid w:val="001A4270"/>
    <w:rsid w:val="001A46BC"/>
    <w:rsid w:val="001A4EB7"/>
    <w:rsid w:val="001A4EDF"/>
    <w:rsid w:val="001A5174"/>
    <w:rsid w:val="001A51AF"/>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03C"/>
    <w:rsid w:val="001B6488"/>
    <w:rsid w:val="001B6AAB"/>
    <w:rsid w:val="001B6C4F"/>
    <w:rsid w:val="001B6C77"/>
    <w:rsid w:val="001B6E53"/>
    <w:rsid w:val="001B70AB"/>
    <w:rsid w:val="001B70CF"/>
    <w:rsid w:val="001B716B"/>
    <w:rsid w:val="001B748B"/>
    <w:rsid w:val="001B763D"/>
    <w:rsid w:val="001B7E02"/>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7CB"/>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0DB"/>
    <w:rsid w:val="001C7185"/>
    <w:rsid w:val="001C766A"/>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8CC"/>
    <w:rsid w:val="001D19F8"/>
    <w:rsid w:val="001D1BA9"/>
    <w:rsid w:val="001D1CFF"/>
    <w:rsid w:val="001D20AC"/>
    <w:rsid w:val="001D21BA"/>
    <w:rsid w:val="001D2625"/>
    <w:rsid w:val="001D2B3C"/>
    <w:rsid w:val="001D2BB2"/>
    <w:rsid w:val="001D2DE9"/>
    <w:rsid w:val="001D2E6C"/>
    <w:rsid w:val="001D2E9D"/>
    <w:rsid w:val="001D2ECD"/>
    <w:rsid w:val="001D329E"/>
    <w:rsid w:val="001D376E"/>
    <w:rsid w:val="001D385F"/>
    <w:rsid w:val="001D3A30"/>
    <w:rsid w:val="001D3A45"/>
    <w:rsid w:val="001D3C68"/>
    <w:rsid w:val="001D4181"/>
    <w:rsid w:val="001D4285"/>
    <w:rsid w:val="001D4315"/>
    <w:rsid w:val="001D43C0"/>
    <w:rsid w:val="001D47B1"/>
    <w:rsid w:val="001D4888"/>
    <w:rsid w:val="001D4892"/>
    <w:rsid w:val="001D4969"/>
    <w:rsid w:val="001D4AF0"/>
    <w:rsid w:val="001D4B05"/>
    <w:rsid w:val="001D4F24"/>
    <w:rsid w:val="001D506F"/>
    <w:rsid w:val="001D539D"/>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70B"/>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5D45"/>
    <w:rsid w:val="001E60CD"/>
    <w:rsid w:val="001E6446"/>
    <w:rsid w:val="001E654E"/>
    <w:rsid w:val="001E660B"/>
    <w:rsid w:val="001E66BD"/>
    <w:rsid w:val="001E684F"/>
    <w:rsid w:val="001E6B8F"/>
    <w:rsid w:val="001E6C1B"/>
    <w:rsid w:val="001E6DE6"/>
    <w:rsid w:val="001E6F14"/>
    <w:rsid w:val="001E719A"/>
    <w:rsid w:val="001E750C"/>
    <w:rsid w:val="001E7840"/>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608"/>
    <w:rsid w:val="001F5ABB"/>
    <w:rsid w:val="001F5AF6"/>
    <w:rsid w:val="001F5C3F"/>
    <w:rsid w:val="001F5C95"/>
    <w:rsid w:val="001F5C9E"/>
    <w:rsid w:val="001F5E73"/>
    <w:rsid w:val="001F5ED8"/>
    <w:rsid w:val="001F5F10"/>
    <w:rsid w:val="001F6192"/>
    <w:rsid w:val="001F6408"/>
    <w:rsid w:val="001F6423"/>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19D"/>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0F63"/>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F8"/>
    <w:rsid w:val="00214E0D"/>
    <w:rsid w:val="00215175"/>
    <w:rsid w:val="0021586D"/>
    <w:rsid w:val="002158EC"/>
    <w:rsid w:val="00215C0F"/>
    <w:rsid w:val="00215D5C"/>
    <w:rsid w:val="00215DFA"/>
    <w:rsid w:val="002160D2"/>
    <w:rsid w:val="00216211"/>
    <w:rsid w:val="002162EA"/>
    <w:rsid w:val="00216332"/>
    <w:rsid w:val="002165F9"/>
    <w:rsid w:val="00216685"/>
    <w:rsid w:val="00216718"/>
    <w:rsid w:val="00216B17"/>
    <w:rsid w:val="00216BBF"/>
    <w:rsid w:val="00217135"/>
    <w:rsid w:val="00217142"/>
    <w:rsid w:val="0021737B"/>
    <w:rsid w:val="00217513"/>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B0"/>
    <w:rsid w:val="00223F34"/>
    <w:rsid w:val="00223FAA"/>
    <w:rsid w:val="00224093"/>
    <w:rsid w:val="002241C9"/>
    <w:rsid w:val="0022420B"/>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874"/>
    <w:rsid w:val="002279D2"/>
    <w:rsid w:val="00227A46"/>
    <w:rsid w:val="00227F9E"/>
    <w:rsid w:val="00230040"/>
    <w:rsid w:val="002300E1"/>
    <w:rsid w:val="0023041D"/>
    <w:rsid w:val="002304A1"/>
    <w:rsid w:val="002305EF"/>
    <w:rsid w:val="00230938"/>
    <w:rsid w:val="00230944"/>
    <w:rsid w:val="00230AD3"/>
    <w:rsid w:val="00230BB1"/>
    <w:rsid w:val="0023101D"/>
    <w:rsid w:val="002313BF"/>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9F4"/>
    <w:rsid w:val="00237C6F"/>
    <w:rsid w:val="00237D22"/>
    <w:rsid w:val="00237EBF"/>
    <w:rsid w:val="002402C9"/>
    <w:rsid w:val="00240449"/>
    <w:rsid w:val="0024044A"/>
    <w:rsid w:val="0024091B"/>
    <w:rsid w:val="00240B7D"/>
    <w:rsid w:val="00240F76"/>
    <w:rsid w:val="0024103F"/>
    <w:rsid w:val="0024104D"/>
    <w:rsid w:val="00241210"/>
    <w:rsid w:val="00241576"/>
    <w:rsid w:val="0024162E"/>
    <w:rsid w:val="00241702"/>
    <w:rsid w:val="0024171F"/>
    <w:rsid w:val="002418F1"/>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6ED"/>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74"/>
    <w:rsid w:val="002572F1"/>
    <w:rsid w:val="002578CD"/>
    <w:rsid w:val="00257A62"/>
    <w:rsid w:val="00260156"/>
    <w:rsid w:val="002601AF"/>
    <w:rsid w:val="00260455"/>
    <w:rsid w:val="0026060B"/>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47C"/>
    <w:rsid w:val="0026379D"/>
    <w:rsid w:val="00263ABC"/>
    <w:rsid w:val="00263B02"/>
    <w:rsid w:val="00263DD9"/>
    <w:rsid w:val="00264070"/>
    <w:rsid w:val="002640AD"/>
    <w:rsid w:val="002640FD"/>
    <w:rsid w:val="0026436A"/>
    <w:rsid w:val="002643C7"/>
    <w:rsid w:val="0026455A"/>
    <w:rsid w:val="0026468A"/>
    <w:rsid w:val="0026494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65A"/>
    <w:rsid w:val="0027099A"/>
    <w:rsid w:val="00270C63"/>
    <w:rsid w:val="00270C98"/>
    <w:rsid w:val="00270E57"/>
    <w:rsid w:val="00270EF3"/>
    <w:rsid w:val="00270FAA"/>
    <w:rsid w:val="00271308"/>
    <w:rsid w:val="0027153D"/>
    <w:rsid w:val="00271738"/>
    <w:rsid w:val="00271833"/>
    <w:rsid w:val="0027193C"/>
    <w:rsid w:val="00271944"/>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24"/>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37B0"/>
    <w:rsid w:val="002943ED"/>
    <w:rsid w:val="0029440E"/>
    <w:rsid w:val="002944CA"/>
    <w:rsid w:val="002945EB"/>
    <w:rsid w:val="00294722"/>
    <w:rsid w:val="002948F9"/>
    <w:rsid w:val="00294AB1"/>
    <w:rsid w:val="00294F04"/>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AFE"/>
    <w:rsid w:val="002A2E5C"/>
    <w:rsid w:val="002A2F2C"/>
    <w:rsid w:val="002A2FE5"/>
    <w:rsid w:val="002A317E"/>
    <w:rsid w:val="002A31FF"/>
    <w:rsid w:val="002A345E"/>
    <w:rsid w:val="002A3668"/>
    <w:rsid w:val="002A376D"/>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CEC"/>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3F4"/>
    <w:rsid w:val="002B07BF"/>
    <w:rsid w:val="002B0805"/>
    <w:rsid w:val="002B0C99"/>
    <w:rsid w:val="002B0D68"/>
    <w:rsid w:val="002B0EDA"/>
    <w:rsid w:val="002B10F9"/>
    <w:rsid w:val="002B1810"/>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4C2"/>
    <w:rsid w:val="002B46A6"/>
    <w:rsid w:val="002B4A64"/>
    <w:rsid w:val="002B4C39"/>
    <w:rsid w:val="002B503D"/>
    <w:rsid w:val="002B547F"/>
    <w:rsid w:val="002B5976"/>
    <w:rsid w:val="002B5A76"/>
    <w:rsid w:val="002B5BFE"/>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061"/>
    <w:rsid w:val="002C0112"/>
    <w:rsid w:val="002C03E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CF7"/>
    <w:rsid w:val="002C2E8A"/>
    <w:rsid w:val="002C2FCD"/>
    <w:rsid w:val="002C302C"/>
    <w:rsid w:val="002C3084"/>
    <w:rsid w:val="002C314D"/>
    <w:rsid w:val="002C340C"/>
    <w:rsid w:val="002C36D3"/>
    <w:rsid w:val="002C39D3"/>
    <w:rsid w:val="002C3AE4"/>
    <w:rsid w:val="002C3C99"/>
    <w:rsid w:val="002C3E89"/>
    <w:rsid w:val="002C421B"/>
    <w:rsid w:val="002C4462"/>
    <w:rsid w:val="002C4502"/>
    <w:rsid w:val="002C4580"/>
    <w:rsid w:val="002C4BC4"/>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0F29"/>
    <w:rsid w:val="002D1371"/>
    <w:rsid w:val="002D13B7"/>
    <w:rsid w:val="002D151D"/>
    <w:rsid w:val="002D15C0"/>
    <w:rsid w:val="002D16EF"/>
    <w:rsid w:val="002D1735"/>
    <w:rsid w:val="002D1AA2"/>
    <w:rsid w:val="002D1BA0"/>
    <w:rsid w:val="002D2057"/>
    <w:rsid w:val="002D21F9"/>
    <w:rsid w:val="002D26D9"/>
    <w:rsid w:val="002D27E6"/>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7C"/>
    <w:rsid w:val="002E018E"/>
    <w:rsid w:val="002E02A2"/>
    <w:rsid w:val="002E04F0"/>
    <w:rsid w:val="002E0567"/>
    <w:rsid w:val="002E079B"/>
    <w:rsid w:val="002E0BCB"/>
    <w:rsid w:val="002E0C63"/>
    <w:rsid w:val="002E0E4F"/>
    <w:rsid w:val="002E0E94"/>
    <w:rsid w:val="002E12B9"/>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6BE"/>
    <w:rsid w:val="002F071A"/>
    <w:rsid w:val="002F0ADB"/>
    <w:rsid w:val="002F11EF"/>
    <w:rsid w:val="002F16D4"/>
    <w:rsid w:val="002F17A3"/>
    <w:rsid w:val="002F1E99"/>
    <w:rsid w:val="002F2508"/>
    <w:rsid w:val="002F25A0"/>
    <w:rsid w:val="002F29D2"/>
    <w:rsid w:val="002F2AE0"/>
    <w:rsid w:val="002F2B3F"/>
    <w:rsid w:val="002F2B41"/>
    <w:rsid w:val="002F300D"/>
    <w:rsid w:val="002F3954"/>
    <w:rsid w:val="002F3BB6"/>
    <w:rsid w:val="002F3CC3"/>
    <w:rsid w:val="002F3F16"/>
    <w:rsid w:val="002F413F"/>
    <w:rsid w:val="002F44AD"/>
    <w:rsid w:val="002F45D3"/>
    <w:rsid w:val="002F48D4"/>
    <w:rsid w:val="002F4934"/>
    <w:rsid w:val="002F4A52"/>
    <w:rsid w:val="002F4A68"/>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CFE"/>
    <w:rsid w:val="00303FB7"/>
    <w:rsid w:val="003040FF"/>
    <w:rsid w:val="00304373"/>
    <w:rsid w:val="00304549"/>
    <w:rsid w:val="00304AC5"/>
    <w:rsid w:val="00304BB6"/>
    <w:rsid w:val="00304FCA"/>
    <w:rsid w:val="00305062"/>
    <w:rsid w:val="00305410"/>
    <w:rsid w:val="00305C4B"/>
    <w:rsid w:val="00305D49"/>
    <w:rsid w:val="00306079"/>
    <w:rsid w:val="003064B4"/>
    <w:rsid w:val="003065FB"/>
    <w:rsid w:val="003068F4"/>
    <w:rsid w:val="00306C20"/>
    <w:rsid w:val="00306F80"/>
    <w:rsid w:val="003077A5"/>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C75"/>
    <w:rsid w:val="00316E46"/>
    <w:rsid w:val="00316F92"/>
    <w:rsid w:val="00317050"/>
    <w:rsid w:val="003170C9"/>
    <w:rsid w:val="0031767D"/>
    <w:rsid w:val="00317884"/>
    <w:rsid w:val="003178BE"/>
    <w:rsid w:val="00317B17"/>
    <w:rsid w:val="003200D5"/>
    <w:rsid w:val="003200E7"/>
    <w:rsid w:val="003201CE"/>
    <w:rsid w:val="003201E5"/>
    <w:rsid w:val="0032080F"/>
    <w:rsid w:val="0032087E"/>
    <w:rsid w:val="00320B1B"/>
    <w:rsid w:val="00320B34"/>
    <w:rsid w:val="0032124A"/>
    <w:rsid w:val="0032172E"/>
    <w:rsid w:val="00321822"/>
    <w:rsid w:val="003218E7"/>
    <w:rsid w:val="00321B02"/>
    <w:rsid w:val="00321DC8"/>
    <w:rsid w:val="003222E4"/>
    <w:rsid w:val="00322352"/>
    <w:rsid w:val="0032249A"/>
    <w:rsid w:val="00322545"/>
    <w:rsid w:val="00322647"/>
    <w:rsid w:val="00322751"/>
    <w:rsid w:val="00322A07"/>
    <w:rsid w:val="00322A6A"/>
    <w:rsid w:val="00322BC3"/>
    <w:rsid w:val="00322E3B"/>
    <w:rsid w:val="0032313E"/>
    <w:rsid w:val="0032336C"/>
    <w:rsid w:val="003234EF"/>
    <w:rsid w:val="00323A6E"/>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0FD4"/>
    <w:rsid w:val="00331406"/>
    <w:rsid w:val="003314D9"/>
    <w:rsid w:val="0033179F"/>
    <w:rsid w:val="00331BCC"/>
    <w:rsid w:val="003320C5"/>
    <w:rsid w:val="003321C3"/>
    <w:rsid w:val="0033286E"/>
    <w:rsid w:val="00332962"/>
    <w:rsid w:val="003329CF"/>
    <w:rsid w:val="00332B43"/>
    <w:rsid w:val="00332B77"/>
    <w:rsid w:val="00332C85"/>
    <w:rsid w:val="00332E06"/>
    <w:rsid w:val="00332EF6"/>
    <w:rsid w:val="00332F29"/>
    <w:rsid w:val="00333049"/>
    <w:rsid w:val="003336CA"/>
    <w:rsid w:val="003338E4"/>
    <w:rsid w:val="00333BA8"/>
    <w:rsid w:val="00333CD8"/>
    <w:rsid w:val="0033410D"/>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83"/>
    <w:rsid w:val="003411D5"/>
    <w:rsid w:val="0034132D"/>
    <w:rsid w:val="00341412"/>
    <w:rsid w:val="00341CDF"/>
    <w:rsid w:val="00341CE8"/>
    <w:rsid w:val="003423D9"/>
    <w:rsid w:val="0034243C"/>
    <w:rsid w:val="00342441"/>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CE5"/>
    <w:rsid w:val="00343F90"/>
    <w:rsid w:val="00344021"/>
    <w:rsid w:val="0034402A"/>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BB3"/>
    <w:rsid w:val="00351C98"/>
    <w:rsid w:val="00351D57"/>
    <w:rsid w:val="0035216E"/>
    <w:rsid w:val="003524B9"/>
    <w:rsid w:val="0035252D"/>
    <w:rsid w:val="0035265C"/>
    <w:rsid w:val="00352759"/>
    <w:rsid w:val="003527BB"/>
    <w:rsid w:val="00352828"/>
    <w:rsid w:val="00352952"/>
    <w:rsid w:val="003529F6"/>
    <w:rsid w:val="00352CC9"/>
    <w:rsid w:val="00352DAE"/>
    <w:rsid w:val="00352E96"/>
    <w:rsid w:val="00352FD6"/>
    <w:rsid w:val="00352FE2"/>
    <w:rsid w:val="003530A0"/>
    <w:rsid w:val="003531B0"/>
    <w:rsid w:val="003531B3"/>
    <w:rsid w:val="003532D2"/>
    <w:rsid w:val="0035335B"/>
    <w:rsid w:val="003533D2"/>
    <w:rsid w:val="003535CE"/>
    <w:rsid w:val="003536C6"/>
    <w:rsid w:val="003536D5"/>
    <w:rsid w:val="003539B2"/>
    <w:rsid w:val="00353D9C"/>
    <w:rsid w:val="00353F9F"/>
    <w:rsid w:val="0035414B"/>
    <w:rsid w:val="00354328"/>
    <w:rsid w:val="003545D6"/>
    <w:rsid w:val="0035472D"/>
    <w:rsid w:val="00355122"/>
    <w:rsid w:val="003552C6"/>
    <w:rsid w:val="00355613"/>
    <w:rsid w:val="00355A7E"/>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6B9"/>
    <w:rsid w:val="00362835"/>
    <w:rsid w:val="0036299F"/>
    <w:rsid w:val="00362B7F"/>
    <w:rsid w:val="00362C5A"/>
    <w:rsid w:val="003633EA"/>
    <w:rsid w:val="003635DD"/>
    <w:rsid w:val="00363D1B"/>
    <w:rsid w:val="00363EA9"/>
    <w:rsid w:val="00363F7A"/>
    <w:rsid w:val="0036408C"/>
    <w:rsid w:val="00364680"/>
    <w:rsid w:val="00364A63"/>
    <w:rsid w:val="00364FAE"/>
    <w:rsid w:val="00365351"/>
    <w:rsid w:val="0036561B"/>
    <w:rsid w:val="0036585C"/>
    <w:rsid w:val="00365A9C"/>
    <w:rsid w:val="00365BC4"/>
    <w:rsid w:val="0036616D"/>
    <w:rsid w:val="003669D1"/>
    <w:rsid w:val="00366B92"/>
    <w:rsid w:val="00366C17"/>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766"/>
    <w:rsid w:val="0037177E"/>
    <w:rsid w:val="00371831"/>
    <w:rsid w:val="003719F5"/>
    <w:rsid w:val="00371A52"/>
    <w:rsid w:val="00371D42"/>
    <w:rsid w:val="00371E3F"/>
    <w:rsid w:val="00372029"/>
    <w:rsid w:val="003721DD"/>
    <w:rsid w:val="0037222A"/>
    <w:rsid w:val="0037224B"/>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1C7"/>
    <w:rsid w:val="0038076A"/>
    <w:rsid w:val="0038084F"/>
    <w:rsid w:val="00380892"/>
    <w:rsid w:val="00380968"/>
    <w:rsid w:val="00380EBD"/>
    <w:rsid w:val="00381025"/>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4090"/>
    <w:rsid w:val="003842A8"/>
    <w:rsid w:val="00384692"/>
    <w:rsid w:val="00384890"/>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9CF"/>
    <w:rsid w:val="00391A92"/>
    <w:rsid w:val="00391B43"/>
    <w:rsid w:val="00391B5D"/>
    <w:rsid w:val="003926BE"/>
    <w:rsid w:val="00392DB8"/>
    <w:rsid w:val="00393058"/>
    <w:rsid w:val="003933E7"/>
    <w:rsid w:val="00393651"/>
    <w:rsid w:val="0039370F"/>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2B"/>
    <w:rsid w:val="003A1C38"/>
    <w:rsid w:val="003A1CEB"/>
    <w:rsid w:val="003A1DD5"/>
    <w:rsid w:val="003A1EE4"/>
    <w:rsid w:val="003A1EF5"/>
    <w:rsid w:val="003A2019"/>
    <w:rsid w:val="003A2051"/>
    <w:rsid w:val="003A2AAB"/>
    <w:rsid w:val="003A2C49"/>
    <w:rsid w:val="003A2D39"/>
    <w:rsid w:val="003A2DC1"/>
    <w:rsid w:val="003A2FD7"/>
    <w:rsid w:val="003A2FE7"/>
    <w:rsid w:val="003A3023"/>
    <w:rsid w:val="003A328D"/>
    <w:rsid w:val="003A32E5"/>
    <w:rsid w:val="003A32F7"/>
    <w:rsid w:val="003A371E"/>
    <w:rsid w:val="003A3825"/>
    <w:rsid w:val="003A3868"/>
    <w:rsid w:val="003A42BB"/>
    <w:rsid w:val="003A4562"/>
    <w:rsid w:val="003A45D7"/>
    <w:rsid w:val="003A45FB"/>
    <w:rsid w:val="003A46FB"/>
    <w:rsid w:val="003A48FC"/>
    <w:rsid w:val="003A49F0"/>
    <w:rsid w:val="003A4C4A"/>
    <w:rsid w:val="003A4E82"/>
    <w:rsid w:val="003A4F39"/>
    <w:rsid w:val="003A5386"/>
    <w:rsid w:val="003A590E"/>
    <w:rsid w:val="003A5A8C"/>
    <w:rsid w:val="003A5CD5"/>
    <w:rsid w:val="003A5E54"/>
    <w:rsid w:val="003A6330"/>
    <w:rsid w:val="003A672D"/>
    <w:rsid w:val="003A67EA"/>
    <w:rsid w:val="003A6A96"/>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4EF"/>
    <w:rsid w:val="003B1575"/>
    <w:rsid w:val="003B17C4"/>
    <w:rsid w:val="003B188F"/>
    <w:rsid w:val="003B18A1"/>
    <w:rsid w:val="003B18BF"/>
    <w:rsid w:val="003B19B0"/>
    <w:rsid w:val="003B1B10"/>
    <w:rsid w:val="003B1BA8"/>
    <w:rsid w:val="003B1CC2"/>
    <w:rsid w:val="003B21B1"/>
    <w:rsid w:val="003B2396"/>
    <w:rsid w:val="003B2672"/>
    <w:rsid w:val="003B272E"/>
    <w:rsid w:val="003B2AB9"/>
    <w:rsid w:val="003B2B79"/>
    <w:rsid w:val="003B2D5D"/>
    <w:rsid w:val="003B2DAD"/>
    <w:rsid w:val="003B2DB4"/>
    <w:rsid w:val="003B303A"/>
    <w:rsid w:val="003B3135"/>
    <w:rsid w:val="003B3435"/>
    <w:rsid w:val="003B3488"/>
    <w:rsid w:val="003B3A06"/>
    <w:rsid w:val="003B3D3F"/>
    <w:rsid w:val="003B41C1"/>
    <w:rsid w:val="003B4482"/>
    <w:rsid w:val="003B4767"/>
    <w:rsid w:val="003B4A36"/>
    <w:rsid w:val="003B4FC5"/>
    <w:rsid w:val="003B5332"/>
    <w:rsid w:val="003B54B2"/>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7D5"/>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2D48"/>
    <w:rsid w:val="003C355D"/>
    <w:rsid w:val="003C3652"/>
    <w:rsid w:val="003C3B73"/>
    <w:rsid w:val="003C3D6C"/>
    <w:rsid w:val="003C3EF9"/>
    <w:rsid w:val="003C412E"/>
    <w:rsid w:val="003C41B5"/>
    <w:rsid w:val="003C4250"/>
    <w:rsid w:val="003C4952"/>
    <w:rsid w:val="003C4D16"/>
    <w:rsid w:val="003C4D8C"/>
    <w:rsid w:val="003C4F25"/>
    <w:rsid w:val="003C5110"/>
    <w:rsid w:val="003C5186"/>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705"/>
    <w:rsid w:val="003D28D1"/>
    <w:rsid w:val="003D29B6"/>
    <w:rsid w:val="003D2A2B"/>
    <w:rsid w:val="003D2A6A"/>
    <w:rsid w:val="003D2EC6"/>
    <w:rsid w:val="003D30F8"/>
    <w:rsid w:val="003D33AB"/>
    <w:rsid w:val="003D39A6"/>
    <w:rsid w:val="003D3B54"/>
    <w:rsid w:val="003D3CB4"/>
    <w:rsid w:val="003D42A0"/>
    <w:rsid w:val="003D4330"/>
    <w:rsid w:val="003D4350"/>
    <w:rsid w:val="003D43A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D7D0B"/>
    <w:rsid w:val="003D7E46"/>
    <w:rsid w:val="003E00BE"/>
    <w:rsid w:val="003E0385"/>
    <w:rsid w:val="003E058E"/>
    <w:rsid w:val="003E071A"/>
    <w:rsid w:val="003E089F"/>
    <w:rsid w:val="003E0911"/>
    <w:rsid w:val="003E0ADB"/>
    <w:rsid w:val="003E0CAF"/>
    <w:rsid w:val="003E0CE4"/>
    <w:rsid w:val="003E0D48"/>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C42"/>
    <w:rsid w:val="003F3FEB"/>
    <w:rsid w:val="003F477D"/>
    <w:rsid w:val="003F4933"/>
    <w:rsid w:val="003F4977"/>
    <w:rsid w:val="003F4E1C"/>
    <w:rsid w:val="003F4E39"/>
    <w:rsid w:val="003F4EC1"/>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4E"/>
    <w:rsid w:val="0040015E"/>
    <w:rsid w:val="00400427"/>
    <w:rsid w:val="004005F9"/>
    <w:rsid w:val="004007FB"/>
    <w:rsid w:val="00400930"/>
    <w:rsid w:val="00400B43"/>
    <w:rsid w:val="00400C85"/>
    <w:rsid w:val="00400E7D"/>
    <w:rsid w:val="004010CF"/>
    <w:rsid w:val="00401175"/>
    <w:rsid w:val="00401251"/>
    <w:rsid w:val="004012FA"/>
    <w:rsid w:val="00401490"/>
    <w:rsid w:val="004014FD"/>
    <w:rsid w:val="004017C6"/>
    <w:rsid w:val="00401940"/>
    <w:rsid w:val="00401BBE"/>
    <w:rsid w:val="00401E14"/>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4FE3"/>
    <w:rsid w:val="004050A5"/>
    <w:rsid w:val="00405194"/>
    <w:rsid w:val="004053B0"/>
    <w:rsid w:val="00405656"/>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D52"/>
    <w:rsid w:val="00412F8D"/>
    <w:rsid w:val="00413369"/>
    <w:rsid w:val="00413AA2"/>
    <w:rsid w:val="00413AE3"/>
    <w:rsid w:val="00413BEC"/>
    <w:rsid w:val="00414129"/>
    <w:rsid w:val="004142CD"/>
    <w:rsid w:val="004142F5"/>
    <w:rsid w:val="00414477"/>
    <w:rsid w:val="0041451C"/>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2"/>
    <w:rsid w:val="00420755"/>
    <w:rsid w:val="00420CB7"/>
    <w:rsid w:val="00420E46"/>
    <w:rsid w:val="00420E49"/>
    <w:rsid w:val="00420F26"/>
    <w:rsid w:val="00421078"/>
    <w:rsid w:val="0042110F"/>
    <w:rsid w:val="004213E8"/>
    <w:rsid w:val="0042156B"/>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33"/>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028"/>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B81"/>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C87"/>
    <w:rsid w:val="00443DD2"/>
    <w:rsid w:val="00443F9A"/>
    <w:rsid w:val="004442A7"/>
    <w:rsid w:val="004443B8"/>
    <w:rsid w:val="004444DD"/>
    <w:rsid w:val="00444508"/>
    <w:rsid w:val="0044458D"/>
    <w:rsid w:val="004446BB"/>
    <w:rsid w:val="00444901"/>
    <w:rsid w:val="00444934"/>
    <w:rsid w:val="00444F5E"/>
    <w:rsid w:val="00444F61"/>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BD8"/>
    <w:rsid w:val="00446D5A"/>
    <w:rsid w:val="00447486"/>
    <w:rsid w:val="00447A3E"/>
    <w:rsid w:val="00447ACB"/>
    <w:rsid w:val="00447F99"/>
    <w:rsid w:val="004502AB"/>
    <w:rsid w:val="00450778"/>
    <w:rsid w:val="00450BF0"/>
    <w:rsid w:val="00450D3B"/>
    <w:rsid w:val="00450F2C"/>
    <w:rsid w:val="00450FB9"/>
    <w:rsid w:val="0045126E"/>
    <w:rsid w:val="004512E2"/>
    <w:rsid w:val="0045136A"/>
    <w:rsid w:val="00451561"/>
    <w:rsid w:val="004515F2"/>
    <w:rsid w:val="004518D5"/>
    <w:rsid w:val="004519BF"/>
    <w:rsid w:val="00451B06"/>
    <w:rsid w:val="00451BEB"/>
    <w:rsid w:val="0045212B"/>
    <w:rsid w:val="00452219"/>
    <w:rsid w:val="00452355"/>
    <w:rsid w:val="0045241E"/>
    <w:rsid w:val="00452722"/>
    <w:rsid w:val="004527C0"/>
    <w:rsid w:val="00452AA5"/>
    <w:rsid w:val="00452B55"/>
    <w:rsid w:val="00452D3C"/>
    <w:rsid w:val="00453871"/>
    <w:rsid w:val="00453DEF"/>
    <w:rsid w:val="004541D9"/>
    <w:rsid w:val="004542B0"/>
    <w:rsid w:val="004543E4"/>
    <w:rsid w:val="004548E5"/>
    <w:rsid w:val="00454A64"/>
    <w:rsid w:val="00454F08"/>
    <w:rsid w:val="00455105"/>
    <w:rsid w:val="00455177"/>
    <w:rsid w:val="0045536E"/>
    <w:rsid w:val="004559BE"/>
    <w:rsid w:val="00455C09"/>
    <w:rsid w:val="00456114"/>
    <w:rsid w:val="00456211"/>
    <w:rsid w:val="0045679E"/>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4D"/>
    <w:rsid w:val="00466260"/>
    <w:rsid w:val="004662CC"/>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5F"/>
    <w:rsid w:val="004720E5"/>
    <w:rsid w:val="004725CB"/>
    <w:rsid w:val="004728EC"/>
    <w:rsid w:val="004729BB"/>
    <w:rsid w:val="00472A35"/>
    <w:rsid w:val="00472ACB"/>
    <w:rsid w:val="00472DCC"/>
    <w:rsid w:val="00472DEE"/>
    <w:rsid w:val="00472FE0"/>
    <w:rsid w:val="004735E0"/>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379"/>
    <w:rsid w:val="004767BC"/>
    <w:rsid w:val="00476A30"/>
    <w:rsid w:val="00476D8B"/>
    <w:rsid w:val="00476EAE"/>
    <w:rsid w:val="00476F6A"/>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713"/>
    <w:rsid w:val="004A0A41"/>
    <w:rsid w:val="004A0C3C"/>
    <w:rsid w:val="004A0E00"/>
    <w:rsid w:val="004A1150"/>
    <w:rsid w:val="004A15F7"/>
    <w:rsid w:val="004A1600"/>
    <w:rsid w:val="004A19C0"/>
    <w:rsid w:val="004A1B20"/>
    <w:rsid w:val="004A1CF3"/>
    <w:rsid w:val="004A1E07"/>
    <w:rsid w:val="004A1F24"/>
    <w:rsid w:val="004A201F"/>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881"/>
    <w:rsid w:val="004A7A17"/>
    <w:rsid w:val="004A7CCC"/>
    <w:rsid w:val="004A7D8A"/>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C2"/>
    <w:rsid w:val="004B63D0"/>
    <w:rsid w:val="004B656F"/>
    <w:rsid w:val="004B6DB7"/>
    <w:rsid w:val="004B6F00"/>
    <w:rsid w:val="004B6FFB"/>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B4"/>
    <w:rsid w:val="004C4F33"/>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289"/>
    <w:rsid w:val="004D1303"/>
    <w:rsid w:val="004D171F"/>
    <w:rsid w:val="004D1A33"/>
    <w:rsid w:val="004D1B92"/>
    <w:rsid w:val="004D1D64"/>
    <w:rsid w:val="004D2168"/>
    <w:rsid w:val="004D246A"/>
    <w:rsid w:val="004D2474"/>
    <w:rsid w:val="004D249C"/>
    <w:rsid w:val="004D24F2"/>
    <w:rsid w:val="004D25DB"/>
    <w:rsid w:val="004D2617"/>
    <w:rsid w:val="004D27C4"/>
    <w:rsid w:val="004D29D4"/>
    <w:rsid w:val="004D29EB"/>
    <w:rsid w:val="004D2A87"/>
    <w:rsid w:val="004D2D87"/>
    <w:rsid w:val="004D2E1A"/>
    <w:rsid w:val="004D2E57"/>
    <w:rsid w:val="004D3040"/>
    <w:rsid w:val="004D306F"/>
    <w:rsid w:val="004D3251"/>
    <w:rsid w:val="004D3529"/>
    <w:rsid w:val="004D3BEC"/>
    <w:rsid w:val="004D3DB8"/>
    <w:rsid w:val="004D4968"/>
    <w:rsid w:val="004D4977"/>
    <w:rsid w:val="004D4A8A"/>
    <w:rsid w:val="004D4BEA"/>
    <w:rsid w:val="004D50CC"/>
    <w:rsid w:val="004D58A3"/>
    <w:rsid w:val="004D58D1"/>
    <w:rsid w:val="004D58FD"/>
    <w:rsid w:val="004D5B1A"/>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952"/>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161"/>
    <w:rsid w:val="004E525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2A2"/>
    <w:rsid w:val="004F0406"/>
    <w:rsid w:val="004F077C"/>
    <w:rsid w:val="004F080C"/>
    <w:rsid w:val="004F0B88"/>
    <w:rsid w:val="004F0C82"/>
    <w:rsid w:val="004F1051"/>
    <w:rsid w:val="004F133C"/>
    <w:rsid w:val="004F13D2"/>
    <w:rsid w:val="004F16D3"/>
    <w:rsid w:val="004F195E"/>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4E"/>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52F"/>
    <w:rsid w:val="00505704"/>
    <w:rsid w:val="00505A2A"/>
    <w:rsid w:val="00505E39"/>
    <w:rsid w:val="0050614B"/>
    <w:rsid w:val="0050640B"/>
    <w:rsid w:val="00506514"/>
    <w:rsid w:val="00506571"/>
    <w:rsid w:val="005066B3"/>
    <w:rsid w:val="0050698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D9A"/>
    <w:rsid w:val="00507E37"/>
    <w:rsid w:val="00507EDA"/>
    <w:rsid w:val="00510374"/>
    <w:rsid w:val="00510444"/>
    <w:rsid w:val="00510451"/>
    <w:rsid w:val="00510A72"/>
    <w:rsid w:val="00510B03"/>
    <w:rsid w:val="00510B25"/>
    <w:rsid w:val="00510B43"/>
    <w:rsid w:val="00510D07"/>
    <w:rsid w:val="00510E54"/>
    <w:rsid w:val="00510E65"/>
    <w:rsid w:val="00510F6D"/>
    <w:rsid w:val="00511607"/>
    <w:rsid w:val="00511E67"/>
    <w:rsid w:val="00511F5F"/>
    <w:rsid w:val="00512182"/>
    <w:rsid w:val="005126E9"/>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5A6"/>
    <w:rsid w:val="0051770E"/>
    <w:rsid w:val="00517866"/>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EC1"/>
    <w:rsid w:val="00536EC9"/>
    <w:rsid w:val="00536F6C"/>
    <w:rsid w:val="00537359"/>
    <w:rsid w:val="0053742B"/>
    <w:rsid w:val="00537475"/>
    <w:rsid w:val="005375E9"/>
    <w:rsid w:val="00537942"/>
    <w:rsid w:val="00537AB9"/>
    <w:rsid w:val="00537BE9"/>
    <w:rsid w:val="00537D4C"/>
    <w:rsid w:val="00537E22"/>
    <w:rsid w:val="00540147"/>
    <w:rsid w:val="005407CC"/>
    <w:rsid w:val="00540914"/>
    <w:rsid w:val="00540A18"/>
    <w:rsid w:val="00540BCD"/>
    <w:rsid w:val="00540EB6"/>
    <w:rsid w:val="0054154E"/>
    <w:rsid w:val="005415ED"/>
    <w:rsid w:val="0054164B"/>
    <w:rsid w:val="005416DB"/>
    <w:rsid w:val="005417A0"/>
    <w:rsid w:val="0054195C"/>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EB"/>
    <w:rsid w:val="00543FFF"/>
    <w:rsid w:val="00544220"/>
    <w:rsid w:val="005443BF"/>
    <w:rsid w:val="005444D2"/>
    <w:rsid w:val="005446A8"/>
    <w:rsid w:val="0054494C"/>
    <w:rsid w:val="00544C33"/>
    <w:rsid w:val="00544FE3"/>
    <w:rsid w:val="00545555"/>
    <w:rsid w:val="0054556F"/>
    <w:rsid w:val="005457B9"/>
    <w:rsid w:val="005457C6"/>
    <w:rsid w:val="00545B27"/>
    <w:rsid w:val="00545C3D"/>
    <w:rsid w:val="00545C94"/>
    <w:rsid w:val="00545E6A"/>
    <w:rsid w:val="0054624C"/>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43"/>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1"/>
    <w:rsid w:val="00561A95"/>
    <w:rsid w:val="00561BF6"/>
    <w:rsid w:val="00561E4A"/>
    <w:rsid w:val="0056202B"/>
    <w:rsid w:val="005620BD"/>
    <w:rsid w:val="0056213B"/>
    <w:rsid w:val="00562618"/>
    <w:rsid w:val="005627AA"/>
    <w:rsid w:val="00562A16"/>
    <w:rsid w:val="00562AD8"/>
    <w:rsid w:val="00562CDC"/>
    <w:rsid w:val="00563516"/>
    <w:rsid w:val="00563855"/>
    <w:rsid w:val="00563C3A"/>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5B6"/>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2F2"/>
    <w:rsid w:val="00576322"/>
    <w:rsid w:val="005765D4"/>
    <w:rsid w:val="005766E1"/>
    <w:rsid w:val="0057672D"/>
    <w:rsid w:val="00576A37"/>
    <w:rsid w:val="00576FC7"/>
    <w:rsid w:val="00577368"/>
    <w:rsid w:val="005777AC"/>
    <w:rsid w:val="00577EB4"/>
    <w:rsid w:val="00577F3D"/>
    <w:rsid w:val="00580150"/>
    <w:rsid w:val="005806D6"/>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82D"/>
    <w:rsid w:val="00584DB0"/>
    <w:rsid w:val="00584E8F"/>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14"/>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3040"/>
    <w:rsid w:val="005A3041"/>
    <w:rsid w:val="005A320D"/>
    <w:rsid w:val="005A3256"/>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3F1"/>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72D"/>
    <w:rsid w:val="005A79D4"/>
    <w:rsid w:val="005A7ACD"/>
    <w:rsid w:val="005A7AE0"/>
    <w:rsid w:val="005A7D46"/>
    <w:rsid w:val="005A7F50"/>
    <w:rsid w:val="005A7F72"/>
    <w:rsid w:val="005B009D"/>
    <w:rsid w:val="005B0529"/>
    <w:rsid w:val="005B0C64"/>
    <w:rsid w:val="005B0F23"/>
    <w:rsid w:val="005B13B6"/>
    <w:rsid w:val="005B2D4D"/>
    <w:rsid w:val="005B2EB8"/>
    <w:rsid w:val="005B3081"/>
    <w:rsid w:val="005B3419"/>
    <w:rsid w:val="005B355C"/>
    <w:rsid w:val="005B3AB2"/>
    <w:rsid w:val="005B3C58"/>
    <w:rsid w:val="005B3C7C"/>
    <w:rsid w:val="005B3C87"/>
    <w:rsid w:val="005B3CB8"/>
    <w:rsid w:val="005B3E1A"/>
    <w:rsid w:val="005B3E1D"/>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B7C8F"/>
    <w:rsid w:val="005C04A5"/>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2C1F"/>
    <w:rsid w:val="005C33D3"/>
    <w:rsid w:val="005C376D"/>
    <w:rsid w:val="005C3A28"/>
    <w:rsid w:val="005C3A65"/>
    <w:rsid w:val="005C3CB0"/>
    <w:rsid w:val="005C3CDF"/>
    <w:rsid w:val="005C41DC"/>
    <w:rsid w:val="005C4233"/>
    <w:rsid w:val="005C4465"/>
    <w:rsid w:val="005C451B"/>
    <w:rsid w:val="005C4B4D"/>
    <w:rsid w:val="005C4D30"/>
    <w:rsid w:val="005C4DE3"/>
    <w:rsid w:val="005C4FAD"/>
    <w:rsid w:val="005C5379"/>
    <w:rsid w:val="005C53ED"/>
    <w:rsid w:val="005C556F"/>
    <w:rsid w:val="005C570F"/>
    <w:rsid w:val="005C5795"/>
    <w:rsid w:val="005C57AB"/>
    <w:rsid w:val="005C5849"/>
    <w:rsid w:val="005C5BF4"/>
    <w:rsid w:val="005C5D7A"/>
    <w:rsid w:val="005C5DF4"/>
    <w:rsid w:val="005C6110"/>
    <w:rsid w:val="005C69C5"/>
    <w:rsid w:val="005C6E93"/>
    <w:rsid w:val="005C6FD9"/>
    <w:rsid w:val="005C7087"/>
    <w:rsid w:val="005C7340"/>
    <w:rsid w:val="005C7459"/>
    <w:rsid w:val="005C7499"/>
    <w:rsid w:val="005C7A54"/>
    <w:rsid w:val="005C7B87"/>
    <w:rsid w:val="005C7CAD"/>
    <w:rsid w:val="005C7E34"/>
    <w:rsid w:val="005C7EF8"/>
    <w:rsid w:val="005D0102"/>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6BC"/>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B5"/>
    <w:rsid w:val="005E2F89"/>
    <w:rsid w:val="005E30F4"/>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49"/>
    <w:rsid w:val="005F0C56"/>
    <w:rsid w:val="005F0F84"/>
    <w:rsid w:val="005F1436"/>
    <w:rsid w:val="005F1674"/>
    <w:rsid w:val="005F1AF3"/>
    <w:rsid w:val="005F1C0B"/>
    <w:rsid w:val="005F1CE1"/>
    <w:rsid w:val="005F1E24"/>
    <w:rsid w:val="005F1FE4"/>
    <w:rsid w:val="005F2527"/>
    <w:rsid w:val="005F28DA"/>
    <w:rsid w:val="005F2934"/>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773"/>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EEC"/>
    <w:rsid w:val="00601FCD"/>
    <w:rsid w:val="00602354"/>
    <w:rsid w:val="0060254B"/>
    <w:rsid w:val="0060268D"/>
    <w:rsid w:val="006026DC"/>
    <w:rsid w:val="006026FE"/>
    <w:rsid w:val="00603061"/>
    <w:rsid w:val="00603331"/>
    <w:rsid w:val="00603569"/>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647"/>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0C2"/>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05"/>
    <w:rsid w:val="00631157"/>
    <w:rsid w:val="00631826"/>
    <w:rsid w:val="00631C26"/>
    <w:rsid w:val="00631C9F"/>
    <w:rsid w:val="00632029"/>
    <w:rsid w:val="006324AD"/>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0ED"/>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BBF"/>
    <w:rsid w:val="00637E00"/>
    <w:rsid w:val="006401A7"/>
    <w:rsid w:val="006401C6"/>
    <w:rsid w:val="00640207"/>
    <w:rsid w:val="00640222"/>
    <w:rsid w:val="00640263"/>
    <w:rsid w:val="00640529"/>
    <w:rsid w:val="006409F3"/>
    <w:rsid w:val="00641061"/>
    <w:rsid w:val="00641092"/>
    <w:rsid w:val="006419ED"/>
    <w:rsid w:val="00641B76"/>
    <w:rsid w:val="006421C4"/>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47E41"/>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5E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885"/>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B6B"/>
    <w:rsid w:val="00667C07"/>
    <w:rsid w:val="00667F2A"/>
    <w:rsid w:val="0067027D"/>
    <w:rsid w:val="006702BC"/>
    <w:rsid w:val="006704BF"/>
    <w:rsid w:val="00670A3A"/>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4E6"/>
    <w:rsid w:val="006767B8"/>
    <w:rsid w:val="006769FF"/>
    <w:rsid w:val="00676B7D"/>
    <w:rsid w:val="00676CC0"/>
    <w:rsid w:val="00676E98"/>
    <w:rsid w:val="00676F50"/>
    <w:rsid w:val="00676F65"/>
    <w:rsid w:val="00677725"/>
    <w:rsid w:val="00677BDB"/>
    <w:rsid w:val="00677D6D"/>
    <w:rsid w:val="00677F3B"/>
    <w:rsid w:val="0068013A"/>
    <w:rsid w:val="00680723"/>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6BD1"/>
    <w:rsid w:val="00687141"/>
    <w:rsid w:val="0068721F"/>
    <w:rsid w:val="00687408"/>
    <w:rsid w:val="00687A48"/>
    <w:rsid w:val="00687E09"/>
    <w:rsid w:val="00690083"/>
    <w:rsid w:val="006901CD"/>
    <w:rsid w:val="00690376"/>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9F"/>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755C"/>
    <w:rsid w:val="006978DA"/>
    <w:rsid w:val="006979B9"/>
    <w:rsid w:val="006979DC"/>
    <w:rsid w:val="006979E6"/>
    <w:rsid w:val="00697C2C"/>
    <w:rsid w:val="00697E3A"/>
    <w:rsid w:val="006A00D4"/>
    <w:rsid w:val="006A015F"/>
    <w:rsid w:val="006A0212"/>
    <w:rsid w:val="006A05EF"/>
    <w:rsid w:val="006A0942"/>
    <w:rsid w:val="006A0993"/>
    <w:rsid w:val="006A0A03"/>
    <w:rsid w:val="006A0B6C"/>
    <w:rsid w:val="006A108E"/>
    <w:rsid w:val="006A13EF"/>
    <w:rsid w:val="006A142D"/>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6"/>
    <w:rsid w:val="006A6488"/>
    <w:rsid w:val="006A64BD"/>
    <w:rsid w:val="006A6725"/>
    <w:rsid w:val="006A67A9"/>
    <w:rsid w:val="006A69FF"/>
    <w:rsid w:val="006A6B14"/>
    <w:rsid w:val="006A6B69"/>
    <w:rsid w:val="006A735C"/>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D7"/>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F3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897"/>
    <w:rsid w:val="006C0985"/>
    <w:rsid w:val="006C09DD"/>
    <w:rsid w:val="006C0A1A"/>
    <w:rsid w:val="006C0B3F"/>
    <w:rsid w:val="006C0E81"/>
    <w:rsid w:val="006C146B"/>
    <w:rsid w:val="006C187D"/>
    <w:rsid w:val="006C1B3F"/>
    <w:rsid w:val="006C1E57"/>
    <w:rsid w:val="006C1F66"/>
    <w:rsid w:val="006C2249"/>
    <w:rsid w:val="006C350F"/>
    <w:rsid w:val="006C375B"/>
    <w:rsid w:val="006C377A"/>
    <w:rsid w:val="006C3818"/>
    <w:rsid w:val="006C38A8"/>
    <w:rsid w:val="006C3BEF"/>
    <w:rsid w:val="006C3F40"/>
    <w:rsid w:val="006C4297"/>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75C9"/>
    <w:rsid w:val="006C763E"/>
    <w:rsid w:val="006C7884"/>
    <w:rsid w:val="006D0078"/>
    <w:rsid w:val="006D0233"/>
    <w:rsid w:val="006D03CD"/>
    <w:rsid w:val="006D096C"/>
    <w:rsid w:val="006D0A70"/>
    <w:rsid w:val="006D0AD9"/>
    <w:rsid w:val="006D0DED"/>
    <w:rsid w:val="006D0E79"/>
    <w:rsid w:val="006D0F6E"/>
    <w:rsid w:val="006D100B"/>
    <w:rsid w:val="006D1020"/>
    <w:rsid w:val="006D10C1"/>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529"/>
    <w:rsid w:val="006D48BB"/>
    <w:rsid w:val="006D492A"/>
    <w:rsid w:val="006D493C"/>
    <w:rsid w:val="006D4F72"/>
    <w:rsid w:val="006D4FB0"/>
    <w:rsid w:val="006D522F"/>
    <w:rsid w:val="006D5661"/>
    <w:rsid w:val="006D59BF"/>
    <w:rsid w:val="006D5A27"/>
    <w:rsid w:val="006D5A8C"/>
    <w:rsid w:val="006D5AE7"/>
    <w:rsid w:val="006D5BA9"/>
    <w:rsid w:val="006D5D0A"/>
    <w:rsid w:val="006D5EC2"/>
    <w:rsid w:val="006D5FEF"/>
    <w:rsid w:val="006D615D"/>
    <w:rsid w:val="006D64A2"/>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C8F"/>
    <w:rsid w:val="006E0E60"/>
    <w:rsid w:val="006E0ED0"/>
    <w:rsid w:val="006E0EE2"/>
    <w:rsid w:val="006E11D4"/>
    <w:rsid w:val="006E13B5"/>
    <w:rsid w:val="006E176F"/>
    <w:rsid w:val="006E1EC0"/>
    <w:rsid w:val="006E1FA6"/>
    <w:rsid w:val="006E212F"/>
    <w:rsid w:val="006E2190"/>
    <w:rsid w:val="006E2224"/>
    <w:rsid w:val="006E2246"/>
    <w:rsid w:val="006E22CC"/>
    <w:rsid w:val="006E2816"/>
    <w:rsid w:val="006E2AA6"/>
    <w:rsid w:val="006E2CBF"/>
    <w:rsid w:val="006E2FED"/>
    <w:rsid w:val="006E32B6"/>
    <w:rsid w:val="006E348C"/>
    <w:rsid w:val="006E357E"/>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D97"/>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6B7"/>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83"/>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662"/>
    <w:rsid w:val="00701789"/>
    <w:rsid w:val="007017EA"/>
    <w:rsid w:val="0070181F"/>
    <w:rsid w:val="0070193E"/>
    <w:rsid w:val="00701B27"/>
    <w:rsid w:val="00701DE4"/>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C"/>
    <w:rsid w:val="007101EE"/>
    <w:rsid w:val="00710994"/>
    <w:rsid w:val="007109CD"/>
    <w:rsid w:val="00710A3E"/>
    <w:rsid w:val="00710B02"/>
    <w:rsid w:val="00710D33"/>
    <w:rsid w:val="00710F95"/>
    <w:rsid w:val="007110D1"/>
    <w:rsid w:val="007110FE"/>
    <w:rsid w:val="007111D7"/>
    <w:rsid w:val="00711218"/>
    <w:rsid w:val="00711356"/>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18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86C"/>
    <w:rsid w:val="00722B72"/>
    <w:rsid w:val="0072326D"/>
    <w:rsid w:val="00723701"/>
    <w:rsid w:val="00723C3B"/>
    <w:rsid w:val="00723CE3"/>
    <w:rsid w:val="00723EC3"/>
    <w:rsid w:val="00723F42"/>
    <w:rsid w:val="0072403B"/>
    <w:rsid w:val="00724426"/>
    <w:rsid w:val="00724630"/>
    <w:rsid w:val="007248F0"/>
    <w:rsid w:val="00724D5D"/>
    <w:rsid w:val="00725068"/>
    <w:rsid w:val="007254B1"/>
    <w:rsid w:val="00725524"/>
    <w:rsid w:val="007255D8"/>
    <w:rsid w:val="0072560E"/>
    <w:rsid w:val="007257D1"/>
    <w:rsid w:val="00725CB6"/>
    <w:rsid w:val="00725D75"/>
    <w:rsid w:val="00725F99"/>
    <w:rsid w:val="0072602E"/>
    <w:rsid w:val="00726281"/>
    <w:rsid w:val="00726388"/>
    <w:rsid w:val="007265E3"/>
    <w:rsid w:val="0072665F"/>
    <w:rsid w:val="00726C26"/>
    <w:rsid w:val="00726DEE"/>
    <w:rsid w:val="00726E6B"/>
    <w:rsid w:val="00726E84"/>
    <w:rsid w:val="00726E9B"/>
    <w:rsid w:val="0072711D"/>
    <w:rsid w:val="007271F4"/>
    <w:rsid w:val="0072737C"/>
    <w:rsid w:val="007273A3"/>
    <w:rsid w:val="007273A7"/>
    <w:rsid w:val="00727B83"/>
    <w:rsid w:val="00727BB5"/>
    <w:rsid w:val="00727E7A"/>
    <w:rsid w:val="00727E9F"/>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4B5"/>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2BD"/>
    <w:rsid w:val="00743563"/>
    <w:rsid w:val="00743757"/>
    <w:rsid w:val="00743867"/>
    <w:rsid w:val="00744055"/>
    <w:rsid w:val="007440E5"/>
    <w:rsid w:val="00744265"/>
    <w:rsid w:val="0074431A"/>
    <w:rsid w:val="00744563"/>
    <w:rsid w:val="007446AF"/>
    <w:rsid w:val="0074478E"/>
    <w:rsid w:val="00744B79"/>
    <w:rsid w:val="00744E35"/>
    <w:rsid w:val="00744FB1"/>
    <w:rsid w:val="0074516B"/>
    <w:rsid w:val="00745543"/>
    <w:rsid w:val="0074576E"/>
    <w:rsid w:val="00745EBB"/>
    <w:rsid w:val="00745F9B"/>
    <w:rsid w:val="00746167"/>
    <w:rsid w:val="00746199"/>
    <w:rsid w:val="007461C7"/>
    <w:rsid w:val="0074644A"/>
    <w:rsid w:val="00747048"/>
    <w:rsid w:val="00747446"/>
    <w:rsid w:val="00747462"/>
    <w:rsid w:val="0074784E"/>
    <w:rsid w:val="00747A38"/>
    <w:rsid w:val="00747B96"/>
    <w:rsid w:val="00747BD8"/>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3D"/>
    <w:rsid w:val="00754D64"/>
    <w:rsid w:val="0075503F"/>
    <w:rsid w:val="0075522A"/>
    <w:rsid w:val="00755B06"/>
    <w:rsid w:val="00755E06"/>
    <w:rsid w:val="00756129"/>
    <w:rsid w:val="007564B4"/>
    <w:rsid w:val="007565E2"/>
    <w:rsid w:val="00756B07"/>
    <w:rsid w:val="00756B9C"/>
    <w:rsid w:val="007570A3"/>
    <w:rsid w:val="00757240"/>
    <w:rsid w:val="007572E9"/>
    <w:rsid w:val="00757495"/>
    <w:rsid w:val="007579B6"/>
    <w:rsid w:val="00757A61"/>
    <w:rsid w:val="00757B60"/>
    <w:rsid w:val="00757C03"/>
    <w:rsid w:val="00757C39"/>
    <w:rsid w:val="00757C60"/>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4D"/>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9FB"/>
    <w:rsid w:val="00770B7C"/>
    <w:rsid w:val="00770BE7"/>
    <w:rsid w:val="00770CEE"/>
    <w:rsid w:val="00770DE6"/>
    <w:rsid w:val="00771AAB"/>
    <w:rsid w:val="00771FB5"/>
    <w:rsid w:val="007720F4"/>
    <w:rsid w:val="007721AD"/>
    <w:rsid w:val="00772765"/>
    <w:rsid w:val="0077283D"/>
    <w:rsid w:val="00772900"/>
    <w:rsid w:val="00772D15"/>
    <w:rsid w:val="00772DC3"/>
    <w:rsid w:val="007733C2"/>
    <w:rsid w:val="007733C4"/>
    <w:rsid w:val="00773823"/>
    <w:rsid w:val="007738D2"/>
    <w:rsid w:val="00773F28"/>
    <w:rsid w:val="00773F8A"/>
    <w:rsid w:val="007743A1"/>
    <w:rsid w:val="007744EF"/>
    <w:rsid w:val="0077481A"/>
    <w:rsid w:val="00774DAB"/>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8F0"/>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1B2"/>
    <w:rsid w:val="007A0321"/>
    <w:rsid w:val="007A04A9"/>
    <w:rsid w:val="007A0506"/>
    <w:rsid w:val="007A0616"/>
    <w:rsid w:val="007A070E"/>
    <w:rsid w:val="007A08BE"/>
    <w:rsid w:val="007A099A"/>
    <w:rsid w:val="007A0A6E"/>
    <w:rsid w:val="007A0DAC"/>
    <w:rsid w:val="007A1147"/>
    <w:rsid w:val="007A1189"/>
    <w:rsid w:val="007A15BA"/>
    <w:rsid w:val="007A166E"/>
    <w:rsid w:val="007A1932"/>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3CC6"/>
    <w:rsid w:val="007A4264"/>
    <w:rsid w:val="007A43F5"/>
    <w:rsid w:val="007A47FE"/>
    <w:rsid w:val="007A49C5"/>
    <w:rsid w:val="007A4AF1"/>
    <w:rsid w:val="007A4C4B"/>
    <w:rsid w:val="007A5067"/>
    <w:rsid w:val="007A510B"/>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14D"/>
    <w:rsid w:val="007B322B"/>
    <w:rsid w:val="007B327F"/>
    <w:rsid w:val="007B3476"/>
    <w:rsid w:val="007B39C7"/>
    <w:rsid w:val="007B3D55"/>
    <w:rsid w:val="007B3D90"/>
    <w:rsid w:val="007B40AD"/>
    <w:rsid w:val="007B414E"/>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6D6"/>
    <w:rsid w:val="007B5A66"/>
    <w:rsid w:val="007B5BC8"/>
    <w:rsid w:val="007B62F1"/>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C77"/>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70B"/>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5CA"/>
    <w:rsid w:val="007D3622"/>
    <w:rsid w:val="007D3889"/>
    <w:rsid w:val="007D39A2"/>
    <w:rsid w:val="007D39D7"/>
    <w:rsid w:val="007D3A6B"/>
    <w:rsid w:val="007D3E79"/>
    <w:rsid w:val="007D47C7"/>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1F5"/>
    <w:rsid w:val="007D78CE"/>
    <w:rsid w:val="007D794A"/>
    <w:rsid w:val="007D7E3D"/>
    <w:rsid w:val="007D7E94"/>
    <w:rsid w:val="007D7EB1"/>
    <w:rsid w:val="007E0043"/>
    <w:rsid w:val="007E00A4"/>
    <w:rsid w:val="007E00C2"/>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79C"/>
    <w:rsid w:val="007E48CD"/>
    <w:rsid w:val="007E48E4"/>
    <w:rsid w:val="007E4F0D"/>
    <w:rsid w:val="007E520F"/>
    <w:rsid w:val="007E531F"/>
    <w:rsid w:val="007E57A5"/>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4FD"/>
    <w:rsid w:val="007F49D3"/>
    <w:rsid w:val="007F50BC"/>
    <w:rsid w:val="007F5105"/>
    <w:rsid w:val="007F5608"/>
    <w:rsid w:val="007F5874"/>
    <w:rsid w:val="007F58C1"/>
    <w:rsid w:val="007F591D"/>
    <w:rsid w:val="007F5C6B"/>
    <w:rsid w:val="007F5D4A"/>
    <w:rsid w:val="007F600C"/>
    <w:rsid w:val="007F6200"/>
    <w:rsid w:val="007F6562"/>
    <w:rsid w:val="007F65F2"/>
    <w:rsid w:val="007F6D99"/>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A6A"/>
    <w:rsid w:val="00800D5F"/>
    <w:rsid w:val="00800D7A"/>
    <w:rsid w:val="0080125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78C"/>
    <w:rsid w:val="00804867"/>
    <w:rsid w:val="00804A69"/>
    <w:rsid w:val="00804B2F"/>
    <w:rsid w:val="00804D58"/>
    <w:rsid w:val="0080519F"/>
    <w:rsid w:val="00805767"/>
    <w:rsid w:val="00805A48"/>
    <w:rsid w:val="00805CB3"/>
    <w:rsid w:val="00805D9D"/>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AC"/>
    <w:rsid w:val="00822213"/>
    <w:rsid w:val="00822450"/>
    <w:rsid w:val="008224B1"/>
    <w:rsid w:val="008228BF"/>
    <w:rsid w:val="0082313E"/>
    <w:rsid w:val="00823233"/>
    <w:rsid w:val="0082330E"/>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AC2"/>
    <w:rsid w:val="00825DD4"/>
    <w:rsid w:val="008260EA"/>
    <w:rsid w:val="0082616E"/>
    <w:rsid w:val="00826204"/>
    <w:rsid w:val="008262C0"/>
    <w:rsid w:val="00826575"/>
    <w:rsid w:val="0082666F"/>
    <w:rsid w:val="00826A15"/>
    <w:rsid w:val="00826A27"/>
    <w:rsid w:val="00826D90"/>
    <w:rsid w:val="00827015"/>
    <w:rsid w:val="00827109"/>
    <w:rsid w:val="00827648"/>
    <w:rsid w:val="00827A41"/>
    <w:rsid w:val="00827AF3"/>
    <w:rsid w:val="00827C88"/>
    <w:rsid w:val="00827DD2"/>
    <w:rsid w:val="00827E08"/>
    <w:rsid w:val="00827F6B"/>
    <w:rsid w:val="00830258"/>
    <w:rsid w:val="0083056F"/>
    <w:rsid w:val="00830F16"/>
    <w:rsid w:val="00830F78"/>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4E6"/>
    <w:rsid w:val="008437CF"/>
    <w:rsid w:val="008437E5"/>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2E"/>
    <w:rsid w:val="0085126C"/>
    <w:rsid w:val="0085130C"/>
    <w:rsid w:val="0085154E"/>
    <w:rsid w:val="00851665"/>
    <w:rsid w:val="00851AB6"/>
    <w:rsid w:val="00851B22"/>
    <w:rsid w:val="00851C6C"/>
    <w:rsid w:val="0085202C"/>
    <w:rsid w:val="00852032"/>
    <w:rsid w:val="008521C5"/>
    <w:rsid w:val="0085224B"/>
    <w:rsid w:val="00852338"/>
    <w:rsid w:val="008524C5"/>
    <w:rsid w:val="0085292B"/>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9E4"/>
    <w:rsid w:val="00857C34"/>
    <w:rsid w:val="00860033"/>
    <w:rsid w:val="00860293"/>
    <w:rsid w:val="008602EB"/>
    <w:rsid w:val="00860315"/>
    <w:rsid w:val="0086037F"/>
    <w:rsid w:val="00860492"/>
    <w:rsid w:val="008604A4"/>
    <w:rsid w:val="00860653"/>
    <w:rsid w:val="0086067F"/>
    <w:rsid w:val="00860D29"/>
    <w:rsid w:val="00860DBF"/>
    <w:rsid w:val="008615D2"/>
    <w:rsid w:val="00861641"/>
    <w:rsid w:val="008616E0"/>
    <w:rsid w:val="00861974"/>
    <w:rsid w:val="00861AE3"/>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614"/>
    <w:rsid w:val="00867879"/>
    <w:rsid w:val="008679D5"/>
    <w:rsid w:val="00867F66"/>
    <w:rsid w:val="00867F9D"/>
    <w:rsid w:val="00870018"/>
    <w:rsid w:val="00870793"/>
    <w:rsid w:val="00870A1C"/>
    <w:rsid w:val="00870AD0"/>
    <w:rsid w:val="00870B1F"/>
    <w:rsid w:val="00870B87"/>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50F"/>
    <w:rsid w:val="0087278C"/>
    <w:rsid w:val="00872E6B"/>
    <w:rsid w:val="0087305B"/>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DC2"/>
    <w:rsid w:val="00881F28"/>
    <w:rsid w:val="00881F60"/>
    <w:rsid w:val="0088203E"/>
    <w:rsid w:val="008821D1"/>
    <w:rsid w:val="00882341"/>
    <w:rsid w:val="0088261A"/>
    <w:rsid w:val="00882BB1"/>
    <w:rsid w:val="00883004"/>
    <w:rsid w:val="00883AC4"/>
    <w:rsid w:val="00883D18"/>
    <w:rsid w:val="00883ED6"/>
    <w:rsid w:val="00883F8F"/>
    <w:rsid w:val="00884091"/>
    <w:rsid w:val="00884255"/>
    <w:rsid w:val="0088425B"/>
    <w:rsid w:val="00884A4F"/>
    <w:rsid w:val="00884A6F"/>
    <w:rsid w:val="00884EE8"/>
    <w:rsid w:val="0088517E"/>
    <w:rsid w:val="0088579F"/>
    <w:rsid w:val="0088582F"/>
    <w:rsid w:val="0088599D"/>
    <w:rsid w:val="00885D5D"/>
    <w:rsid w:val="00885DD3"/>
    <w:rsid w:val="00885F46"/>
    <w:rsid w:val="00886012"/>
    <w:rsid w:val="00886116"/>
    <w:rsid w:val="0088649C"/>
    <w:rsid w:val="0088651F"/>
    <w:rsid w:val="00886533"/>
    <w:rsid w:val="00886900"/>
    <w:rsid w:val="00886CB3"/>
    <w:rsid w:val="00887771"/>
    <w:rsid w:val="0089035C"/>
    <w:rsid w:val="008907B2"/>
    <w:rsid w:val="008907D3"/>
    <w:rsid w:val="00890B03"/>
    <w:rsid w:val="00890BCD"/>
    <w:rsid w:val="00890F04"/>
    <w:rsid w:val="00890F2B"/>
    <w:rsid w:val="008911A2"/>
    <w:rsid w:val="00891266"/>
    <w:rsid w:val="008916B4"/>
    <w:rsid w:val="00891A27"/>
    <w:rsid w:val="00891F63"/>
    <w:rsid w:val="0089206B"/>
    <w:rsid w:val="008922DC"/>
    <w:rsid w:val="008922DF"/>
    <w:rsid w:val="00892697"/>
    <w:rsid w:val="00892C60"/>
    <w:rsid w:val="00892F5D"/>
    <w:rsid w:val="0089300C"/>
    <w:rsid w:val="00893024"/>
    <w:rsid w:val="0089311E"/>
    <w:rsid w:val="00893158"/>
    <w:rsid w:val="008932BB"/>
    <w:rsid w:val="008932D3"/>
    <w:rsid w:val="0089360A"/>
    <w:rsid w:val="00893AC0"/>
    <w:rsid w:val="00893B3B"/>
    <w:rsid w:val="00893B71"/>
    <w:rsid w:val="00893C5A"/>
    <w:rsid w:val="00893E2F"/>
    <w:rsid w:val="00893E96"/>
    <w:rsid w:val="008940FF"/>
    <w:rsid w:val="00894304"/>
    <w:rsid w:val="008943BA"/>
    <w:rsid w:val="0089459B"/>
    <w:rsid w:val="00894873"/>
    <w:rsid w:val="00894906"/>
    <w:rsid w:val="00895243"/>
    <w:rsid w:val="00895484"/>
    <w:rsid w:val="0089563D"/>
    <w:rsid w:val="00895A0C"/>
    <w:rsid w:val="00895E65"/>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7D"/>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91B"/>
    <w:rsid w:val="008B1EFF"/>
    <w:rsid w:val="008B21F5"/>
    <w:rsid w:val="008B232B"/>
    <w:rsid w:val="008B2622"/>
    <w:rsid w:val="008B269F"/>
    <w:rsid w:val="008B27D7"/>
    <w:rsid w:val="008B2A2E"/>
    <w:rsid w:val="008B2D1D"/>
    <w:rsid w:val="008B2D79"/>
    <w:rsid w:val="008B2DB1"/>
    <w:rsid w:val="008B2DCB"/>
    <w:rsid w:val="008B2DEB"/>
    <w:rsid w:val="008B2F35"/>
    <w:rsid w:val="008B35ED"/>
    <w:rsid w:val="008B398B"/>
    <w:rsid w:val="008B3BDF"/>
    <w:rsid w:val="008B41AC"/>
    <w:rsid w:val="008B41EF"/>
    <w:rsid w:val="008B4230"/>
    <w:rsid w:val="008B4236"/>
    <w:rsid w:val="008B42FA"/>
    <w:rsid w:val="008B43A7"/>
    <w:rsid w:val="008B447F"/>
    <w:rsid w:val="008B4B0D"/>
    <w:rsid w:val="008B4B33"/>
    <w:rsid w:val="008B53C5"/>
    <w:rsid w:val="008B54D8"/>
    <w:rsid w:val="008B5577"/>
    <w:rsid w:val="008B5754"/>
    <w:rsid w:val="008B581E"/>
    <w:rsid w:val="008B5B99"/>
    <w:rsid w:val="008B5F91"/>
    <w:rsid w:val="008B60E9"/>
    <w:rsid w:val="008B60ED"/>
    <w:rsid w:val="008B624E"/>
    <w:rsid w:val="008B6275"/>
    <w:rsid w:val="008B681E"/>
    <w:rsid w:val="008B6C34"/>
    <w:rsid w:val="008B6E5C"/>
    <w:rsid w:val="008B7265"/>
    <w:rsid w:val="008B7570"/>
    <w:rsid w:val="008B757A"/>
    <w:rsid w:val="008B766A"/>
    <w:rsid w:val="008B7A0E"/>
    <w:rsid w:val="008C01C9"/>
    <w:rsid w:val="008C087C"/>
    <w:rsid w:val="008C08A5"/>
    <w:rsid w:val="008C0EA2"/>
    <w:rsid w:val="008C13C3"/>
    <w:rsid w:val="008C1686"/>
    <w:rsid w:val="008C19D0"/>
    <w:rsid w:val="008C1C0B"/>
    <w:rsid w:val="008C1F4E"/>
    <w:rsid w:val="008C1FE8"/>
    <w:rsid w:val="008C217F"/>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BED"/>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2AC"/>
    <w:rsid w:val="008D4423"/>
    <w:rsid w:val="008D453F"/>
    <w:rsid w:val="008D46DD"/>
    <w:rsid w:val="008D47A1"/>
    <w:rsid w:val="008D47F7"/>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3C7"/>
    <w:rsid w:val="008E35C0"/>
    <w:rsid w:val="008E378A"/>
    <w:rsid w:val="008E388C"/>
    <w:rsid w:val="008E3C50"/>
    <w:rsid w:val="008E3D7C"/>
    <w:rsid w:val="008E3F52"/>
    <w:rsid w:val="008E40BC"/>
    <w:rsid w:val="008E412D"/>
    <w:rsid w:val="008E427C"/>
    <w:rsid w:val="008E451A"/>
    <w:rsid w:val="008E4820"/>
    <w:rsid w:val="008E4B26"/>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886"/>
    <w:rsid w:val="008F1CB9"/>
    <w:rsid w:val="008F1CF8"/>
    <w:rsid w:val="008F2201"/>
    <w:rsid w:val="008F2595"/>
    <w:rsid w:val="008F261E"/>
    <w:rsid w:val="008F2694"/>
    <w:rsid w:val="008F2B4B"/>
    <w:rsid w:val="008F2BBD"/>
    <w:rsid w:val="008F3087"/>
    <w:rsid w:val="008F36BE"/>
    <w:rsid w:val="008F377A"/>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7DA"/>
    <w:rsid w:val="00912BEF"/>
    <w:rsid w:val="00913014"/>
    <w:rsid w:val="0091362F"/>
    <w:rsid w:val="00913F4C"/>
    <w:rsid w:val="0091404B"/>
    <w:rsid w:val="0091423A"/>
    <w:rsid w:val="00914A5D"/>
    <w:rsid w:val="00914A6C"/>
    <w:rsid w:val="00914F86"/>
    <w:rsid w:val="00915032"/>
    <w:rsid w:val="0091537E"/>
    <w:rsid w:val="0091539D"/>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17E9F"/>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646"/>
    <w:rsid w:val="0092270B"/>
    <w:rsid w:val="0092286C"/>
    <w:rsid w:val="0092287E"/>
    <w:rsid w:val="00922AA7"/>
    <w:rsid w:val="00923151"/>
    <w:rsid w:val="00923700"/>
    <w:rsid w:val="00923A58"/>
    <w:rsid w:val="00923ABA"/>
    <w:rsid w:val="00923B87"/>
    <w:rsid w:val="00924108"/>
    <w:rsid w:val="0092434B"/>
    <w:rsid w:val="009245F5"/>
    <w:rsid w:val="009247D8"/>
    <w:rsid w:val="0092498F"/>
    <w:rsid w:val="00924A82"/>
    <w:rsid w:val="00924E2E"/>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C82"/>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7BC"/>
    <w:rsid w:val="00932907"/>
    <w:rsid w:val="00932A16"/>
    <w:rsid w:val="00932A20"/>
    <w:rsid w:val="00932AD9"/>
    <w:rsid w:val="00932CE5"/>
    <w:rsid w:val="00933078"/>
    <w:rsid w:val="0093311E"/>
    <w:rsid w:val="0093361B"/>
    <w:rsid w:val="00933BB2"/>
    <w:rsid w:val="00933C45"/>
    <w:rsid w:val="00933D61"/>
    <w:rsid w:val="00933DE4"/>
    <w:rsid w:val="009340A4"/>
    <w:rsid w:val="0093427D"/>
    <w:rsid w:val="00934426"/>
    <w:rsid w:val="0093457F"/>
    <w:rsid w:val="00934844"/>
    <w:rsid w:val="00934958"/>
    <w:rsid w:val="009349A9"/>
    <w:rsid w:val="00934AC7"/>
    <w:rsid w:val="00934E43"/>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3E0"/>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0B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C2"/>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2D3"/>
    <w:rsid w:val="00964518"/>
    <w:rsid w:val="00964873"/>
    <w:rsid w:val="00964B17"/>
    <w:rsid w:val="00964C39"/>
    <w:rsid w:val="00964E3C"/>
    <w:rsid w:val="00964E69"/>
    <w:rsid w:val="00964EA5"/>
    <w:rsid w:val="0096504D"/>
    <w:rsid w:val="00965282"/>
    <w:rsid w:val="009654F0"/>
    <w:rsid w:val="00965907"/>
    <w:rsid w:val="009659EA"/>
    <w:rsid w:val="00965A1D"/>
    <w:rsid w:val="00965C8B"/>
    <w:rsid w:val="009660C9"/>
    <w:rsid w:val="009662CB"/>
    <w:rsid w:val="0096658D"/>
    <w:rsid w:val="009667BA"/>
    <w:rsid w:val="00966830"/>
    <w:rsid w:val="0096691D"/>
    <w:rsid w:val="009669F0"/>
    <w:rsid w:val="00966EC4"/>
    <w:rsid w:val="00966FB2"/>
    <w:rsid w:val="0096766C"/>
    <w:rsid w:val="009676EB"/>
    <w:rsid w:val="00967851"/>
    <w:rsid w:val="009679AA"/>
    <w:rsid w:val="00967A9E"/>
    <w:rsid w:val="00967D2D"/>
    <w:rsid w:val="00967EBF"/>
    <w:rsid w:val="0097020F"/>
    <w:rsid w:val="00970292"/>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4"/>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BAA"/>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11E"/>
    <w:rsid w:val="00985177"/>
    <w:rsid w:val="009852B3"/>
    <w:rsid w:val="0098541D"/>
    <w:rsid w:val="00985CA4"/>
    <w:rsid w:val="00986172"/>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0F83"/>
    <w:rsid w:val="0099149D"/>
    <w:rsid w:val="009914CC"/>
    <w:rsid w:val="009914F9"/>
    <w:rsid w:val="0099172D"/>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515"/>
    <w:rsid w:val="009950AD"/>
    <w:rsid w:val="00995360"/>
    <w:rsid w:val="009954AD"/>
    <w:rsid w:val="0099570D"/>
    <w:rsid w:val="00995B57"/>
    <w:rsid w:val="00995D4A"/>
    <w:rsid w:val="00995D98"/>
    <w:rsid w:val="00996293"/>
    <w:rsid w:val="009963DA"/>
    <w:rsid w:val="009963FB"/>
    <w:rsid w:val="00996546"/>
    <w:rsid w:val="009965D4"/>
    <w:rsid w:val="009969BB"/>
    <w:rsid w:val="00996A8B"/>
    <w:rsid w:val="00996C97"/>
    <w:rsid w:val="00996CD1"/>
    <w:rsid w:val="00996CD4"/>
    <w:rsid w:val="00996D9D"/>
    <w:rsid w:val="00996E03"/>
    <w:rsid w:val="0099713E"/>
    <w:rsid w:val="0099731A"/>
    <w:rsid w:val="009979D6"/>
    <w:rsid w:val="00997B54"/>
    <w:rsid w:val="00997B63"/>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018"/>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2B3"/>
    <w:rsid w:val="009A78D1"/>
    <w:rsid w:val="009A7979"/>
    <w:rsid w:val="009A7BB7"/>
    <w:rsid w:val="009B003C"/>
    <w:rsid w:val="009B0097"/>
    <w:rsid w:val="009B0833"/>
    <w:rsid w:val="009B0A7D"/>
    <w:rsid w:val="009B0CB8"/>
    <w:rsid w:val="009B0D5A"/>
    <w:rsid w:val="009B0D82"/>
    <w:rsid w:val="009B10C1"/>
    <w:rsid w:val="009B1130"/>
    <w:rsid w:val="009B1153"/>
    <w:rsid w:val="009B1741"/>
    <w:rsid w:val="009B1C7A"/>
    <w:rsid w:val="009B1F2A"/>
    <w:rsid w:val="009B20CF"/>
    <w:rsid w:val="009B22B1"/>
    <w:rsid w:val="009B23E7"/>
    <w:rsid w:val="009B2B68"/>
    <w:rsid w:val="009B2FBA"/>
    <w:rsid w:val="009B3221"/>
    <w:rsid w:val="009B346F"/>
    <w:rsid w:val="009B3745"/>
    <w:rsid w:val="009B3C79"/>
    <w:rsid w:val="009B3E15"/>
    <w:rsid w:val="009B3F74"/>
    <w:rsid w:val="009B4037"/>
    <w:rsid w:val="009B4118"/>
    <w:rsid w:val="009B4458"/>
    <w:rsid w:val="009B46B7"/>
    <w:rsid w:val="009B4821"/>
    <w:rsid w:val="009B4BED"/>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2EB9"/>
    <w:rsid w:val="009C3413"/>
    <w:rsid w:val="009C34BD"/>
    <w:rsid w:val="009C3A78"/>
    <w:rsid w:val="009C3D3F"/>
    <w:rsid w:val="009C3D88"/>
    <w:rsid w:val="009C44D2"/>
    <w:rsid w:val="009C4871"/>
    <w:rsid w:val="009C512D"/>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608A"/>
    <w:rsid w:val="009D610C"/>
    <w:rsid w:val="009D62E7"/>
    <w:rsid w:val="009D632B"/>
    <w:rsid w:val="009D66D6"/>
    <w:rsid w:val="009D69C1"/>
    <w:rsid w:val="009D69DA"/>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3DCF"/>
    <w:rsid w:val="009E4290"/>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963"/>
    <w:rsid w:val="009F3A4B"/>
    <w:rsid w:val="009F3AE9"/>
    <w:rsid w:val="009F3F06"/>
    <w:rsid w:val="009F41E1"/>
    <w:rsid w:val="009F4375"/>
    <w:rsid w:val="009F4652"/>
    <w:rsid w:val="009F4745"/>
    <w:rsid w:val="009F4834"/>
    <w:rsid w:val="009F4C1A"/>
    <w:rsid w:val="009F4C7A"/>
    <w:rsid w:val="009F4F05"/>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9F7BF3"/>
    <w:rsid w:val="00A00248"/>
    <w:rsid w:val="00A00519"/>
    <w:rsid w:val="00A009FB"/>
    <w:rsid w:val="00A01006"/>
    <w:rsid w:val="00A011C6"/>
    <w:rsid w:val="00A01C7B"/>
    <w:rsid w:val="00A01F3F"/>
    <w:rsid w:val="00A021CA"/>
    <w:rsid w:val="00A022A2"/>
    <w:rsid w:val="00A022E5"/>
    <w:rsid w:val="00A0249F"/>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315"/>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C0C"/>
    <w:rsid w:val="00A17F64"/>
    <w:rsid w:val="00A20253"/>
    <w:rsid w:val="00A2045D"/>
    <w:rsid w:val="00A2049C"/>
    <w:rsid w:val="00A205BF"/>
    <w:rsid w:val="00A2099C"/>
    <w:rsid w:val="00A20CA2"/>
    <w:rsid w:val="00A2104B"/>
    <w:rsid w:val="00A210E9"/>
    <w:rsid w:val="00A210F3"/>
    <w:rsid w:val="00A2114F"/>
    <w:rsid w:val="00A2185E"/>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70A"/>
    <w:rsid w:val="00A2481C"/>
    <w:rsid w:val="00A2489D"/>
    <w:rsid w:val="00A24CCF"/>
    <w:rsid w:val="00A24FB8"/>
    <w:rsid w:val="00A253D1"/>
    <w:rsid w:val="00A25A28"/>
    <w:rsid w:val="00A25D43"/>
    <w:rsid w:val="00A25E2A"/>
    <w:rsid w:val="00A25EE4"/>
    <w:rsid w:val="00A260B1"/>
    <w:rsid w:val="00A2610A"/>
    <w:rsid w:val="00A261E4"/>
    <w:rsid w:val="00A2677A"/>
    <w:rsid w:val="00A26883"/>
    <w:rsid w:val="00A26C76"/>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690"/>
    <w:rsid w:val="00A3170C"/>
    <w:rsid w:val="00A31A06"/>
    <w:rsid w:val="00A31A70"/>
    <w:rsid w:val="00A31C37"/>
    <w:rsid w:val="00A31DAB"/>
    <w:rsid w:val="00A31E88"/>
    <w:rsid w:val="00A32087"/>
    <w:rsid w:val="00A321B5"/>
    <w:rsid w:val="00A321EE"/>
    <w:rsid w:val="00A325C2"/>
    <w:rsid w:val="00A325CC"/>
    <w:rsid w:val="00A327E2"/>
    <w:rsid w:val="00A32C37"/>
    <w:rsid w:val="00A330D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25"/>
    <w:rsid w:val="00A362CB"/>
    <w:rsid w:val="00A36694"/>
    <w:rsid w:val="00A36A6F"/>
    <w:rsid w:val="00A36AD0"/>
    <w:rsid w:val="00A36EE6"/>
    <w:rsid w:val="00A373DE"/>
    <w:rsid w:val="00A3747D"/>
    <w:rsid w:val="00A37A2A"/>
    <w:rsid w:val="00A37A59"/>
    <w:rsid w:val="00A4026E"/>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5D7A"/>
    <w:rsid w:val="00A4609C"/>
    <w:rsid w:val="00A464CE"/>
    <w:rsid w:val="00A466DA"/>
    <w:rsid w:val="00A468FA"/>
    <w:rsid w:val="00A46C01"/>
    <w:rsid w:val="00A46EEA"/>
    <w:rsid w:val="00A46FAD"/>
    <w:rsid w:val="00A470ED"/>
    <w:rsid w:val="00A470F4"/>
    <w:rsid w:val="00A47182"/>
    <w:rsid w:val="00A47430"/>
    <w:rsid w:val="00A475CD"/>
    <w:rsid w:val="00A4761F"/>
    <w:rsid w:val="00A4773E"/>
    <w:rsid w:val="00A47749"/>
    <w:rsid w:val="00A478F1"/>
    <w:rsid w:val="00A47B4B"/>
    <w:rsid w:val="00A47C0B"/>
    <w:rsid w:val="00A501D5"/>
    <w:rsid w:val="00A50422"/>
    <w:rsid w:val="00A5044D"/>
    <w:rsid w:val="00A50893"/>
    <w:rsid w:val="00A50B00"/>
    <w:rsid w:val="00A50CDB"/>
    <w:rsid w:val="00A50E3A"/>
    <w:rsid w:val="00A51129"/>
    <w:rsid w:val="00A511FB"/>
    <w:rsid w:val="00A51294"/>
    <w:rsid w:val="00A514EB"/>
    <w:rsid w:val="00A52065"/>
    <w:rsid w:val="00A521C4"/>
    <w:rsid w:val="00A521E0"/>
    <w:rsid w:val="00A52745"/>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5F"/>
    <w:rsid w:val="00A5579B"/>
    <w:rsid w:val="00A55877"/>
    <w:rsid w:val="00A55BB7"/>
    <w:rsid w:val="00A55CCE"/>
    <w:rsid w:val="00A55E76"/>
    <w:rsid w:val="00A56101"/>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617"/>
    <w:rsid w:val="00A63872"/>
    <w:rsid w:val="00A63A37"/>
    <w:rsid w:val="00A63A89"/>
    <w:rsid w:val="00A63C5E"/>
    <w:rsid w:val="00A64196"/>
    <w:rsid w:val="00A6434B"/>
    <w:rsid w:val="00A6434C"/>
    <w:rsid w:val="00A64629"/>
    <w:rsid w:val="00A64BC7"/>
    <w:rsid w:val="00A64D96"/>
    <w:rsid w:val="00A64EB1"/>
    <w:rsid w:val="00A64F4D"/>
    <w:rsid w:val="00A65354"/>
    <w:rsid w:val="00A65383"/>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968"/>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004"/>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B18"/>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8D"/>
    <w:rsid w:val="00A907DB"/>
    <w:rsid w:val="00A90E27"/>
    <w:rsid w:val="00A90FDA"/>
    <w:rsid w:val="00A91218"/>
    <w:rsid w:val="00A91469"/>
    <w:rsid w:val="00A914EE"/>
    <w:rsid w:val="00A9164F"/>
    <w:rsid w:val="00A918F6"/>
    <w:rsid w:val="00A91BAB"/>
    <w:rsid w:val="00A91C6A"/>
    <w:rsid w:val="00A91D3C"/>
    <w:rsid w:val="00A91F3E"/>
    <w:rsid w:val="00A923B5"/>
    <w:rsid w:val="00A926DA"/>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2EB"/>
    <w:rsid w:val="00A964EF"/>
    <w:rsid w:val="00A967F8"/>
    <w:rsid w:val="00A96801"/>
    <w:rsid w:val="00A9684F"/>
    <w:rsid w:val="00A9692B"/>
    <w:rsid w:val="00A96A94"/>
    <w:rsid w:val="00A96C1C"/>
    <w:rsid w:val="00A96C9B"/>
    <w:rsid w:val="00A96D7E"/>
    <w:rsid w:val="00A96E32"/>
    <w:rsid w:val="00A96E51"/>
    <w:rsid w:val="00A96F54"/>
    <w:rsid w:val="00A96F58"/>
    <w:rsid w:val="00A9727C"/>
    <w:rsid w:val="00A9729C"/>
    <w:rsid w:val="00A97666"/>
    <w:rsid w:val="00A97970"/>
    <w:rsid w:val="00A979CB"/>
    <w:rsid w:val="00A97B8C"/>
    <w:rsid w:val="00A97E7B"/>
    <w:rsid w:val="00AA0003"/>
    <w:rsid w:val="00AA0490"/>
    <w:rsid w:val="00AA0A14"/>
    <w:rsid w:val="00AA0BE7"/>
    <w:rsid w:val="00AA0D9F"/>
    <w:rsid w:val="00AA158B"/>
    <w:rsid w:val="00AA18C8"/>
    <w:rsid w:val="00AA1D12"/>
    <w:rsid w:val="00AA1E65"/>
    <w:rsid w:val="00AA1EEC"/>
    <w:rsid w:val="00AA2061"/>
    <w:rsid w:val="00AA20B0"/>
    <w:rsid w:val="00AA210C"/>
    <w:rsid w:val="00AA2479"/>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4E9F"/>
    <w:rsid w:val="00AA53C6"/>
    <w:rsid w:val="00AA5584"/>
    <w:rsid w:val="00AA55DF"/>
    <w:rsid w:val="00AA5960"/>
    <w:rsid w:val="00AA5C8F"/>
    <w:rsid w:val="00AA5DDC"/>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0F"/>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020"/>
    <w:rsid w:val="00AB7134"/>
    <w:rsid w:val="00AB76D5"/>
    <w:rsid w:val="00AB7787"/>
    <w:rsid w:val="00AB78AC"/>
    <w:rsid w:val="00AB78B0"/>
    <w:rsid w:val="00AC0732"/>
    <w:rsid w:val="00AC1191"/>
    <w:rsid w:val="00AC1281"/>
    <w:rsid w:val="00AC1AE2"/>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5E2A"/>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15"/>
    <w:rsid w:val="00AD34A1"/>
    <w:rsid w:val="00AD3894"/>
    <w:rsid w:val="00AD3BEC"/>
    <w:rsid w:val="00AD3DD9"/>
    <w:rsid w:val="00AD3F0A"/>
    <w:rsid w:val="00AD4479"/>
    <w:rsid w:val="00AD44AD"/>
    <w:rsid w:val="00AD47C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755"/>
    <w:rsid w:val="00AE183B"/>
    <w:rsid w:val="00AE189F"/>
    <w:rsid w:val="00AE1F9D"/>
    <w:rsid w:val="00AE2205"/>
    <w:rsid w:val="00AE232B"/>
    <w:rsid w:val="00AE267E"/>
    <w:rsid w:val="00AE27D6"/>
    <w:rsid w:val="00AE299A"/>
    <w:rsid w:val="00AE2BFE"/>
    <w:rsid w:val="00AE2CF5"/>
    <w:rsid w:val="00AE3004"/>
    <w:rsid w:val="00AE3450"/>
    <w:rsid w:val="00AE3CE1"/>
    <w:rsid w:val="00AE42A1"/>
    <w:rsid w:val="00AE4318"/>
    <w:rsid w:val="00AE4557"/>
    <w:rsid w:val="00AE4A1F"/>
    <w:rsid w:val="00AE4B5C"/>
    <w:rsid w:val="00AE4C51"/>
    <w:rsid w:val="00AE4C55"/>
    <w:rsid w:val="00AE4F01"/>
    <w:rsid w:val="00AE5323"/>
    <w:rsid w:val="00AE54DA"/>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194"/>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4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B81"/>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C8D"/>
    <w:rsid w:val="00B24D28"/>
    <w:rsid w:val="00B24F49"/>
    <w:rsid w:val="00B25091"/>
    <w:rsid w:val="00B25115"/>
    <w:rsid w:val="00B251AE"/>
    <w:rsid w:val="00B25312"/>
    <w:rsid w:val="00B25361"/>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44E"/>
    <w:rsid w:val="00B36730"/>
    <w:rsid w:val="00B36B27"/>
    <w:rsid w:val="00B36BB2"/>
    <w:rsid w:val="00B36CCD"/>
    <w:rsid w:val="00B36F9D"/>
    <w:rsid w:val="00B37121"/>
    <w:rsid w:val="00B3722A"/>
    <w:rsid w:val="00B37415"/>
    <w:rsid w:val="00B37483"/>
    <w:rsid w:val="00B376E9"/>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641"/>
    <w:rsid w:val="00B43761"/>
    <w:rsid w:val="00B437BD"/>
    <w:rsid w:val="00B43876"/>
    <w:rsid w:val="00B438DD"/>
    <w:rsid w:val="00B43985"/>
    <w:rsid w:val="00B439FA"/>
    <w:rsid w:val="00B43AF6"/>
    <w:rsid w:val="00B43D4D"/>
    <w:rsid w:val="00B43E1A"/>
    <w:rsid w:val="00B440CF"/>
    <w:rsid w:val="00B4425A"/>
    <w:rsid w:val="00B443C5"/>
    <w:rsid w:val="00B445E8"/>
    <w:rsid w:val="00B44707"/>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7D4"/>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8A3"/>
    <w:rsid w:val="00B54989"/>
    <w:rsid w:val="00B5517E"/>
    <w:rsid w:val="00B553CF"/>
    <w:rsid w:val="00B554AE"/>
    <w:rsid w:val="00B555B8"/>
    <w:rsid w:val="00B556AC"/>
    <w:rsid w:val="00B5584F"/>
    <w:rsid w:val="00B558C7"/>
    <w:rsid w:val="00B55ACA"/>
    <w:rsid w:val="00B55FBC"/>
    <w:rsid w:val="00B5612F"/>
    <w:rsid w:val="00B561D5"/>
    <w:rsid w:val="00B563D3"/>
    <w:rsid w:val="00B566E0"/>
    <w:rsid w:val="00B5685D"/>
    <w:rsid w:val="00B56BD4"/>
    <w:rsid w:val="00B56CC5"/>
    <w:rsid w:val="00B56D07"/>
    <w:rsid w:val="00B57019"/>
    <w:rsid w:val="00B5752D"/>
    <w:rsid w:val="00B57861"/>
    <w:rsid w:val="00B57880"/>
    <w:rsid w:val="00B57A15"/>
    <w:rsid w:val="00B57B15"/>
    <w:rsid w:val="00B57B2E"/>
    <w:rsid w:val="00B57EC6"/>
    <w:rsid w:val="00B607B8"/>
    <w:rsid w:val="00B60914"/>
    <w:rsid w:val="00B60E6E"/>
    <w:rsid w:val="00B610DB"/>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7F"/>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EA1"/>
    <w:rsid w:val="00B67F3C"/>
    <w:rsid w:val="00B67F73"/>
    <w:rsid w:val="00B7030B"/>
    <w:rsid w:val="00B70333"/>
    <w:rsid w:val="00B70989"/>
    <w:rsid w:val="00B709B5"/>
    <w:rsid w:val="00B70A49"/>
    <w:rsid w:val="00B70DC2"/>
    <w:rsid w:val="00B70EDB"/>
    <w:rsid w:val="00B711A3"/>
    <w:rsid w:val="00B712F6"/>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438"/>
    <w:rsid w:val="00B81578"/>
    <w:rsid w:val="00B81684"/>
    <w:rsid w:val="00B8173A"/>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301"/>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78C"/>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DE0"/>
    <w:rsid w:val="00BA1E52"/>
    <w:rsid w:val="00BA2517"/>
    <w:rsid w:val="00BA25EE"/>
    <w:rsid w:val="00BA270E"/>
    <w:rsid w:val="00BA2729"/>
    <w:rsid w:val="00BA283C"/>
    <w:rsid w:val="00BA2A93"/>
    <w:rsid w:val="00BA2AEB"/>
    <w:rsid w:val="00BA2D34"/>
    <w:rsid w:val="00BA2DED"/>
    <w:rsid w:val="00BA3129"/>
    <w:rsid w:val="00BA33BB"/>
    <w:rsid w:val="00BA36CD"/>
    <w:rsid w:val="00BA3744"/>
    <w:rsid w:val="00BA3974"/>
    <w:rsid w:val="00BA3CC9"/>
    <w:rsid w:val="00BA3F29"/>
    <w:rsid w:val="00BA3F3F"/>
    <w:rsid w:val="00BA40BE"/>
    <w:rsid w:val="00BA4458"/>
    <w:rsid w:val="00BA470A"/>
    <w:rsid w:val="00BA476B"/>
    <w:rsid w:val="00BA48E0"/>
    <w:rsid w:val="00BA4C65"/>
    <w:rsid w:val="00BA4C79"/>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473"/>
    <w:rsid w:val="00BB269C"/>
    <w:rsid w:val="00BB2D6E"/>
    <w:rsid w:val="00BB317E"/>
    <w:rsid w:val="00BB3303"/>
    <w:rsid w:val="00BB3355"/>
    <w:rsid w:val="00BB365A"/>
    <w:rsid w:val="00BB3E53"/>
    <w:rsid w:val="00BB3F4C"/>
    <w:rsid w:val="00BB3F8F"/>
    <w:rsid w:val="00BB4051"/>
    <w:rsid w:val="00BB40E2"/>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31A"/>
    <w:rsid w:val="00BD0826"/>
    <w:rsid w:val="00BD082C"/>
    <w:rsid w:val="00BD09A3"/>
    <w:rsid w:val="00BD0F6C"/>
    <w:rsid w:val="00BD0FC4"/>
    <w:rsid w:val="00BD140B"/>
    <w:rsid w:val="00BD1663"/>
    <w:rsid w:val="00BD238C"/>
    <w:rsid w:val="00BD2824"/>
    <w:rsid w:val="00BD2A08"/>
    <w:rsid w:val="00BD2D58"/>
    <w:rsid w:val="00BD2F55"/>
    <w:rsid w:val="00BD340D"/>
    <w:rsid w:val="00BD34F4"/>
    <w:rsid w:val="00BD3719"/>
    <w:rsid w:val="00BD3837"/>
    <w:rsid w:val="00BD386B"/>
    <w:rsid w:val="00BD3C55"/>
    <w:rsid w:val="00BD3C69"/>
    <w:rsid w:val="00BD3D7A"/>
    <w:rsid w:val="00BD409E"/>
    <w:rsid w:val="00BD42C4"/>
    <w:rsid w:val="00BD4A36"/>
    <w:rsid w:val="00BD58A8"/>
    <w:rsid w:val="00BD5A26"/>
    <w:rsid w:val="00BD5CE6"/>
    <w:rsid w:val="00BD5FA4"/>
    <w:rsid w:val="00BD5FFB"/>
    <w:rsid w:val="00BD62BB"/>
    <w:rsid w:val="00BD6509"/>
    <w:rsid w:val="00BD66A1"/>
    <w:rsid w:val="00BD66ED"/>
    <w:rsid w:val="00BD6717"/>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12C5"/>
    <w:rsid w:val="00BE13B8"/>
    <w:rsid w:val="00BE16C6"/>
    <w:rsid w:val="00BE1959"/>
    <w:rsid w:val="00BE197A"/>
    <w:rsid w:val="00BE1A06"/>
    <w:rsid w:val="00BE1AAB"/>
    <w:rsid w:val="00BE1BF0"/>
    <w:rsid w:val="00BE1D77"/>
    <w:rsid w:val="00BE2150"/>
    <w:rsid w:val="00BE269D"/>
    <w:rsid w:val="00BE285C"/>
    <w:rsid w:val="00BE28ED"/>
    <w:rsid w:val="00BE28FE"/>
    <w:rsid w:val="00BE2912"/>
    <w:rsid w:val="00BE2FB3"/>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55"/>
    <w:rsid w:val="00BE65B3"/>
    <w:rsid w:val="00BE65B5"/>
    <w:rsid w:val="00BE65C2"/>
    <w:rsid w:val="00BE6682"/>
    <w:rsid w:val="00BE6B6B"/>
    <w:rsid w:val="00BE6C86"/>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C08"/>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28E"/>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2FD0"/>
    <w:rsid w:val="00C03008"/>
    <w:rsid w:val="00C030A2"/>
    <w:rsid w:val="00C03125"/>
    <w:rsid w:val="00C035E5"/>
    <w:rsid w:val="00C03601"/>
    <w:rsid w:val="00C03892"/>
    <w:rsid w:val="00C039B6"/>
    <w:rsid w:val="00C03B7B"/>
    <w:rsid w:val="00C041E5"/>
    <w:rsid w:val="00C04AA5"/>
    <w:rsid w:val="00C04D1E"/>
    <w:rsid w:val="00C04DF9"/>
    <w:rsid w:val="00C05094"/>
    <w:rsid w:val="00C05470"/>
    <w:rsid w:val="00C057A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39"/>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197"/>
    <w:rsid w:val="00C1231B"/>
    <w:rsid w:val="00C125BD"/>
    <w:rsid w:val="00C126A9"/>
    <w:rsid w:val="00C1286D"/>
    <w:rsid w:val="00C12EB5"/>
    <w:rsid w:val="00C12F97"/>
    <w:rsid w:val="00C12FE8"/>
    <w:rsid w:val="00C13021"/>
    <w:rsid w:val="00C13504"/>
    <w:rsid w:val="00C13B18"/>
    <w:rsid w:val="00C13BFC"/>
    <w:rsid w:val="00C13C8A"/>
    <w:rsid w:val="00C13F22"/>
    <w:rsid w:val="00C13F33"/>
    <w:rsid w:val="00C140FE"/>
    <w:rsid w:val="00C1423E"/>
    <w:rsid w:val="00C14384"/>
    <w:rsid w:val="00C14D37"/>
    <w:rsid w:val="00C14DC5"/>
    <w:rsid w:val="00C14E12"/>
    <w:rsid w:val="00C14EEC"/>
    <w:rsid w:val="00C150FF"/>
    <w:rsid w:val="00C15135"/>
    <w:rsid w:val="00C1527E"/>
    <w:rsid w:val="00C153FA"/>
    <w:rsid w:val="00C157A2"/>
    <w:rsid w:val="00C1596A"/>
    <w:rsid w:val="00C159ED"/>
    <w:rsid w:val="00C15A43"/>
    <w:rsid w:val="00C15A93"/>
    <w:rsid w:val="00C15FCE"/>
    <w:rsid w:val="00C1640C"/>
    <w:rsid w:val="00C1662C"/>
    <w:rsid w:val="00C17099"/>
    <w:rsid w:val="00C1733B"/>
    <w:rsid w:val="00C173FF"/>
    <w:rsid w:val="00C1741D"/>
    <w:rsid w:val="00C174EC"/>
    <w:rsid w:val="00C17593"/>
    <w:rsid w:val="00C17D7D"/>
    <w:rsid w:val="00C17D7E"/>
    <w:rsid w:val="00C17D89"/>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0B2"/>
    <w:rsid w:val="00C222CF"/>
    <w:rsid w:val="00C223C2"/>
    <w:rsid w:val="00C228A6"/>
    <w:rsid w:val="00C22A73"/>
    <w:rsid w:val="00C22BA7"/>
    <w:rsid w:val="00C22E32"/>
    <w:rsid w:val="00C22FC6"/>
    <w:rsid w:val="00C2312E"/>
    <w:rsid w:val="00C231FD"/>
    <w:rsid w:val="00C232C3"/>
    <w:rsid w:val="00C232DD"/>
    <w:rsid w:val="00C236EE"/>
    <w:rsid w:val="00C23B44"/>
    <w:rsid w:val="00C23CB6"/>
    <w:rsid w:val="00C23E25"/>
    <w:rsid w:val="00C2423A"/>
    <w:rsid w:val="00C2432E"/>
    <w:rsid w:val="00C243BB"/>
    <w:rsid w:val="00C24406"/>
    <w:rsid w:val="00C24486"/>
    <w:rsid w:val="00C24688"/>
    <w:rsid w:val="00C24CA2"/>
    <w:rsid w:val="00C24EE5"/>
    <w:rsid w:val="00C24F74"/>
    <w:rsid w:val="00C250CF"/>
    <w:rsid w:val="00C2541A"/>
    <w:rsid w:val="00C2544D"/>
    <w:rsid w:val="00C25D3A"/>
    <w:rsid w:val="00C25DA6"/>
    <w:rsid w:val="00C263AE"/>
    <w:rsid w:val="00C26640"/>
    <w:rsid w:val="00C26871"/>
    <w:rsid w:val="00C2695A"/>
    <w:rsid w:val="00C26AE1"/>
    <w:rsid w:val="00C26E4E"/>
    <w:rsid w:val="00C271B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178"/>
    <w:rsid w:val="00C31237"/>
    <w:rsid w:val="00C312FB"/>
    <w:rsid w:val="00C3137B"/>
    <w:rsid w:val="00C314DF"/>
    <w:rsid w:val="00C31544"/>
    <w:rsid w:val="00C3175A"/>
    <w:rsid w:val="00C3183A"/>
    <w:rsid w:val="00C319A2"/>
    <w:rsid w:val="00C31EE8"/>
    <w:rsid w:val="00C3208A"/>
    <w:rsid w:val="00C32150"/>
    <w:rsid w:val="00C323A1"/>
    <w:rsid w:val="00C32417"/>
    <w:rsid w:val="00C326AB"/>
    <w:rsid w:val="00C32BAA"/>
    <w:rsid w:val="00C32BB7"/>
    <w:rsid w:val="00C33716"/>
    <w:rsid w:val="00C339DE"/>
    <w:rsid w:val="00C33AA7"/>
    <w:rsid w:val="00C33BCD"/>
    <w:rsid w:val="00C33CE8"/>
    <w:rsid w:val="00C33D89"/>
    <w:rsid w:val="00C33DCE"/>
    <w:rsid w:val="00C341FF"/>
    <w:rsid w:val="00C34227"/>
    <w:rsid w:val="00C3463A"/>
    <w:rsid w:val="00C346BB"/>
    <w:rsid w:val="00C346C1"/>
    <w:rsid w:val="00C34977"/>
    <w:rsid w:val="00C34988"/>
    <w:rsid w:val="00C34B67"/>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F2"/>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532"/>
    <w:rsid w:val="00C42027"/>
    <w:rsid w:val="00C42130"/>
    <w:rsid w:val="00C42501"/>
    <w:rsid w:val="00C42619"/>
    <w:rsid w:val="00C42784"/>
    <w:rsid w:val="00C429E1"/>
    <w:rsid w:val="00C432E0"/>
    <w:rsid w:val="00C43681"/>
    <w:rsid w:val="00C439F0"/>
    <w:rsid w:val="00C43A6C"/>
    <w:rsid w:val="00C43CE7"/>
    <w:rsid w:val="00C43E69"/>
    <w:rsid w:val="00C43FFB"/>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6A7"/>
    <w:rsid w:val="00C5183D"/>
    <w:rsid w:val="00C5197A"/>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53"/>
    <w:rsid w:val="00C54ECC"/>
    <w:rsid w:val="00C553B4"/>
    <w:rsid w:val="00C5561B"/>
    <w:rsid w:val="00C5599B"/>
    <w:rsid w:val="00C559E1"/>
    <w:rsid w:val="00C55ADC"/>
    <w:rsid w:val="00C55D9F"/>
    <w:rsid w:val="00C55EC2"/>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FB2"/>
    <w:rsid w:val="00C62027"/>
    <w:rsid w:val="00C62163"/>
    <w:rsid w:val="00C62382"/>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6CD"/>
    <w:rsid w:val="00C71916"/>
    <w:rsid w:val="00C71A3D"/>
    <w:rsid w:val="00C72038"/>
    <w:rsid w:val="00C72130"/>
    <w:rsid w:val="00C72176"/>
    <w:rsid w:val="00C723AF"/>
    <w:rsid w:val="00C726A2"/>
    <w:rsid w:val="00C72873"/>
    <w:rsid w:val="00C72B29"/>
    <w:rsid w:val="00C72EF5"/>
    <w:rsid w:val="00C72F23"/>
    <w:rsid w:val="00C732C5"/>
    <w:rsid w:val="00C7357D"/>
    <w:rsid w:val="00C737E4"/>
    <w:rsid w:val="00C73F10"/>
    <w:rsid w:val="00C740FD"/>
    <w:rsid w:val="00C74157"/>
    <w:rsid w:val="00C741B4"/>
    <w:rsid w:val="00C7448E"/>
    <w:rsid w:val="00C748E2"/>
    <w:rsid w:val="00C74C78"/>
    <w:rsid w:val="00C74E66"/>
    <w:rsid w:val="00C74EB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23"/>
    <w:rsid w:val="00C812C1"/>
    <w:rsid w:val="00C8166A"/>
    <w:rsid w:val="00C81744"/>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220"/>
    <w:rsid w:val="00C8534D"/>
    <w:rsid w:val="00C855C4"/>
    <w:rsid w:val="00C855C8"/>
    <w:rsid w:val="00C8574D"/>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962"/>
    <w:rsid w:val="00C95CD4"/>
    <w:rsid w:val="00C9624F"/>
    <w:rsid w:val="00C96FE0"/>
    <w:rsid w:val="00C970B0"/>
    <w:rsid w:val="00C97826"/>
    <w:rsid w:val="00C97AF1"/>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55B"/>
    <w:rsid w:val="00CA2919"/>
    <w:rsid w:val="00CA29CE"/>
    <w:rsid w:val="00CA2C56"/>
    <w:rsid w:val="00CA2D26"/>
    <w:rsid w:val="00CA2DC0"/>
    <w:rsid w:val="00CA2E61"/>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AF1"/>
    <w:rsid w:val="00CB1F2A"/>
    <w:rsid w:val="00CB1F35"/>
    <w:rsid w:val="00CB2012"/>
    <w:rsid w:val="00CB20C1"/>
    <w:rsid w:val="00CB23B6"/>
    <w:rsid w:val="00CB2836"/>
    <w:rsid w:val="00CB2F24"/>
    <w:rsid w:val="00CB3360"/>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5F23"/>
    <w:rsid w:val="00CB60E1"/>
    <w:rsid w:val="00CB62E9"/>
    <w:rsid w:val="00CB6343"/>
    <w:rsid w:val="00CB6598"/>
    <w:rsid w:val="00CB68B3"/>
    <w:rsid w:val="00CB6AF3"/>
    <w:rsid w:val="00CB6D84"/>
    <w:rsid w:val="00CB6F9E"/>
    <w:rsid w:val="00CB7106"/>
    <w:rsid w:val="00CB7109"/>
    <w:rsid w:val="00CB738D"/>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E0"/>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28"/>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54F"/>
    <w:rsid w:val="00CD4822"/>
    <w:rsid w:val="00CD492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1CC"/>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40"/>
    <w:rsid w:val="00CE51D5"/>
    <w:rsid w:val="00CE5347"/>
    <w:rsid w:val="00CE576E"/>
    <w:rsid w:val="00CE5861"/>
    <w:rsid w:val="00CE58D8"/>
    <w:rsid w:val="00CE59E1"/>
    <w:rsid w:val="00CE5AB5"/>
    <w:rsid w:val="00CE5CA4"/>
    <w:rsid w:val="00CE5E50"/>
    <w:rsid w:val="00CE5FF9"/>
    <w:rsid w:val="00CE63B8"/>
    <w:rsid w:val="00CE697C"/>
    <w:rsid w:val="00CE69F3"/>
    <w:rsid w:val="00CE6AD5"/>
    <w:rsid w:val="00CE6C74"/>
    <w:rsid w:val="00CE6E24"/>
    <w:rsid w:val="00CE71C9"/>
    <w:rsid w:val="00CE74C5"/>
    <w:rsid w:val="00CE7563"/>
    <w:rsid w:val="00CE75FF"/>
    <w:rsid w:val="00CE76BD"/>
    <w:rsid w:val="00CE77D4"/>
    <w:rsid w:val="00CE79BC"/>
    <w:rsid w:val="00CE7D48"/>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169"/>
    <w:rsid w:val="00CF52ED"/>
    <w:rsid w:val="00CF53CD"/>
    <w:rsid w:val="00CF5BED"/>
    <w:rsid w:val="00CF5C64"/>
    <w:rsid w:val="00CF61A3"/>
    <w:rsid w:val="00CF66DE"/>
    <w:rsid w:val="00CF6848"/>
    <w:rsid w:val="00CF6903"/>
    <w:rsid w:val="00CF6A5F"/>
    <w:rsid w:val="00CF6AC6"/>
    <w:rsid w:val="00CF6AF3"/>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2"/>
    <w:rsid w:val="00D03746"/>
    <w:rsid w:val="00D0434F"/>
    <w:rsid w:val="00D04898"/>
    <w:rsid w:val="00D0492C"/>
    <w:rsid w:val="00D04A64"/>
    <w:rsid w:val="00D04B7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ED"/>
    <w:rsid w:val="00D145FE"/>
    <w:rsid w:val="00D1495E"/>
    <w:rsid w:val="00D14EE0"/>
    <w:rsid w:val="00D158A9"/>
    <w:rsid w:val="00D15D5B"/>
    <w:rsid w:val="00D15D9D"/>
    <w:rsid w:val="00D160A1"/>
    <w:rsid w:val="00D1624D"/>
    <w:rsid w:val="00D1678C"/>
    <w:rsid w:val="00D16BA8"/>
    <w:rsid w:val="00D16D8B"/>
    <w:rsid w:val="00D16FF6"/>
    <w:rsid w:val="00D1718F"/>
    <w:rsid w:val="00D174E5"/>
    <w:rsid w:val="00D17733"/>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45B"/>
    <w:rsid w:val="00D215E6"/>
    <w:rsid w:val="00D216C5"/>
    <w:rsid w:val="00D2171B"/>
    <w:rsid w:val="00D21738"/>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C01"/>
    <w:rsid w:val="00D27F01"/>
    <w:rsid w:val="00D3074E"/>
    <w:rsid w:val="00D30988"/>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0F"/>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8E6"/>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81"/>
    <w:rsid w:val="00D455EB"/>
    <w:rsid w:val="00D45691"/>
    <w:rsid w:val="00D45838"/>
    <w:rsid w:val="00D45994"/>
    <w:rsid w:val="00D45C69"/>
    <w:rsid w:val="00D45FBE"/>
    <w:rsid w:val="00D46035"/>
    <w:rsid w:val="00D46298"/>
    <w:rsid w:val="00D466E5"/>
    <w:rsid w:val="00D467C7"/>
    <w:rsid w:val="00D4688E"/>
    <w:rsid w:val="00D46D60"/>
    <w:rsid w:val="00D46F1F"/>
    <w:rsid w:val="00D46F2D"/>
    <w:rsid w:val="00D46F4B"/>
    <w:rsid w:val="00D46F94"/>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BDA"/>
    <w:rsid w:val="00D61C09"/>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0A4"/>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47E"/>
    <w:rsid w:val="00D73A3C"/>
    <w:rsid w:val="00D73A6B"/>
    <w:rsid w:val="00D73CED"/>
    <w:rsid w:val="00D73D0F"/>
    <w:rsid w:val="00D73DAD"/>
    <w:rsid w:val="00D73E0D"/>
    <w:rsid w:val="00D742ED"/>
    <w:rsid w:val="00D74461"/>
    <w:rsid w:val="00D7480B"/>
    <w:rsid w:val="00D7481A"/>
    <w:rsid w:val="00D74AF7"/>
    <w:rsid w:val="00D74EA0"/>
    <w:rsid w:val="00D75055"/>
    <w:rsid w:val="00D7505F"/>
    <w:rsid w:val="00D75233"/>
    <w:rsid w:val="00D752D0"/>
    <w:rsid w:val="00D75508"/>
    <w:rsid w:val="00D7568F"/>
    <w:rsid w:val="00D75843"/>
    <w:rsid w:val="00D758A0"/>
    <w:rsid w:val="00D758A1"/>
    <w:rsid w:val="00D75CD8"/>
    <w:rsid w:val="00D75E85"/>
    <w:rsid w:val="00D761B2"/>
    <w:rsid w:val="00D761CB"/>
    <w:rsid w:val="00D7631F"/>
    <w:rsid w:val="00D76409"/>
    <w:rsid w:val="00D7665C"/>
    <w:rsid w:val="00D76893"/>
    <w:rsid w:val="00D7697F"/>
    <w:rsid w:val="00D769F0"/>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D77"/>
    <w:rsid w:val="00D83EC8"/>
    <w:rsid w:val="00D84268"/>
    <w:rsid w:val="00D8455D"/>
    <w:rsid w:val="00D846C5"/>
    <w:rsid w:val="00D84B2B"/>
    <w:rsid w:val="00D84EC7"/>
    <w:rsid w:val="00D85042"/>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B1A"/>
    <w:rsid w:val="00D96B74"/>
    <w:rsid w:val="00D96C84"/>
    <w:rsid w:val="00D96DD2"/>
    <w:rsid w:val="00D96F82"/>
    <w:rsid w:val="00D97109"/>
    <w:rsid w:val="00D974D3"/>
    <w:rsid w:val="00D9772D"/>
    <w:rsid w:val="00D97AAE"/>
    <w:rsid w:val="00D97D11"/>
    <w:rsid w:val="00D97E86"/>
    <w:rsid w:val="00D97E9C"/>
    <w:rsid w:val="00DA0680"/>
    <w:rsid w:val="00DA0FC0"/>
    <w:rsid w:val="00DA13F4"/>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B27"/>
    <w:rsid w:val="00DA4D1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0D6"/>
    <w:rsid w:val="00DC0715"/>
    <w:rsid w:val="00DC09D4"/>
    <w:rsid w:val="00DC0B81"/>
    <w:rsid w:val="00DC0D44"/>
    <w:rsid w:val="00DC0F93"/>
    <w:rsid w:val="00DC105B"/>
    <w:rsid w:val="00DC1384"/>
    <w:rsid w:val="00DC13D4"/>
    <w:rsid w:val="00DC141B"/>
    <w:rsid w:val="00DC1479"/>
    <w:rsid w:val="00DC1624"/>
    <w:rsid w:val="00DC16F6"/>
    <w:rsid w:val="00DC1763"/>
    <w:rsid w:val="00DC188E"/>
    <w:rsid w:val="00DC197D"/>
    <w:rsid w:val="00DC1D55"/>
    <w:rsid w:val="00DC1E25"/>
    <w:rsid w:val="00DC1F74"/>
    <w:rsid w:val="00DC2165"/>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29"/>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221"/>
    <w:rsid w:val="00DD2249"/>
    <w:rsid w:val="00DD242B"/>
    <w:rsid w:val="00DD2478"/>
    <w:rsid w:val="00DD26B8"/>
    <w:rsid w:val="00DD2862"/>
    <w:rsid w:val="00DD2AAD"/>
    <w:rsid w:val="00DD2AD0"/>
    <w:rsid w:val="00DD2C5A"/>
    <w:rsid w:val="00DD2FE5"/>
    <w:rsid w:val="00DD3401"/>
    <w:rsid w:val="00DD3430"/>
    <w:rsid w:val="00DD3480"/>
    <w:rsid w:val="00DD3565"/>
    <w:rsid w:val="00DD427C"/>
    <w:rsid w:val="00DD49D3"/>
    <w:rsid w:val="00DD4E10"/>
    <w:rsid w:val="00DD4F37"/>
    <w:rsid w:val="00DD52E9"/>
    <w:rsid w:val="00DD549F"/>
    <w:rsid w:val="00DD5514"/>
    <w:rsid w:val="00DD5534"/>
    <w:rsid w:val="00DD5704"/>
    <w:rsid w:val="00DD57FD"/>
    <w:rsid w:val="00DD5836"/>
    <w:rsid w:val="00DD5AFD"/>
    <w:rsid w:val="00DD5B3C"/>
    <w:rsid w:val="00DD6396"/>
    <w:rsid w:val="00DD63EF"/>
    <w:rsid w:val="00DD641E"/>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963"/>
    <w:rsid w:val="00DE0AAA"/>
    <w:rsid w:val="00DE0ED5"/>
    <w:rsid w:val="00DE16DD"/>
    <w:rsid w:val="00DE1838"/>
    <w:rsid w:val="00DE187F"/>
    <w:rsid w:val="00DE18B3"/>
    <w:rsid w:val="00DE1ACE"/>
    <w:rsid w:val="00DE1BBD"/>
    <w:rsid w:val="00DE2148"/>
    <w:rsid w:val="00DE21CF"/>
    <w:rsid w:val="00DE279F"/>
    <w:rsid w:val="00DE29EE"/>
    <w:rsid w:val="00DE2AB6"/>
    <w:rsid w:val="00DE2CFC"/>
    <w:rsid w:val="00DE2D4B"/>
    <w:rsid w:val="00DE3083"/>
    <w:rsid w:val="00DE314C"/>
    <w:rsid w:val="00DE3384"/>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B89"/>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4F56"/>
    <w:rsid w:val="00E05204"/>
    <w:rsid w:val="00E05A43"/>
    <w:rsid w:val="00E05B03"/>
    <w:rsid w:val="00E05B15"/>
    <w:rsid w:val="00E05CB5"/>
    <w:rsid w:val="00E05CEE"/>
    <w:rsid w:val="00E0613C"/>
    <w:rsid w:val="00E06730"/>
    <w:rsid w:val="00E068D2"/>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B95"/>
    <w:rsid w:val="00E10E0A"/>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FA9"/>
    <w:rsid w:val="00E14178"/>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63E"/>
    <w:rsid w:val="00E167D4"/>
    <w:rsid w:val="00E16B7D"/>
    <w:rsid w:val="00E16E20"/>
    <w:rsid w:val="00E17295"/>
    <w:rsid w:val="00E1729E"/>
    <w:rsid w:val="00E175FF"/>
    <w:rsid w:val="00E17B9C"/>
    <w:rsid w:val="00E17C3F"/>
    <w:rsid w:val="00E17C6F"/>
    <w:rsid w:val="00E17CFB"/>
    <w:rsid w:val="00E17EC6"/>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601"/>
    <w:rsid w:val="00E24A60"/>
    <w:rsid w:val="00E24DB0"/>
    <w:rsid w:val="00E250DB"/>
    <w:rsid w:val="00E25386"/>
    <w:rsid w:val="00E25450"/>
    <w:rsid w:val="00E2545B"/>
    <w:rsid w:val="00E25ADB"/>
    <w:rsid w:val="00E25CDF"/>
    <w:rsid w:val="00E25F49"/>
    <w:rsid w:val="00E260C3"/>
    <w:rsid w:val="00E2617B"/>
    <w:rsid w:val="00E2645E"/>
    <w:rsid w:val="00E267B8"/>
    <w:rsid w:val="00E2690E"/>
    <w:rsid w:val="00E26EF9"/>
    <w:rsid w:val="00E26F3D"/>
    <w:rsid w:val="00E26FB2"/>
    <w:rsid w:val="00E272FE"/>
    <w:rsid w:val="00E276AC"/>
    <w:rsid w:val="00E2789C"/>
    <w:rsid w:val="00E27C81"/>
    <w:rsid w:val="00E27E92"/>
    <w:rsid w:val="00E30517"/>
    <w:rsid w:val="00E3070A"/>
    <w:rsid w:val="00E30728"/>
    <w:rsid w:val="00E307E4"/>
    <w:rsid w:val="00E30A72"/>
    <w:rsid w:val="00E30BDD"/>
    <w:rsid w:val="00E311A5"/>
    <w:rsid w:val="00E31371"/>
    <w:rsid w:val="00E31506"/>
    <w:rsid w:val="00E31813"/>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FF3"/>
    <w:rsid w:val="00E430E9"/>
    <w:rsid w:val="00E432AE"/>
    <w:rsid w:val="00E4356E"/>
    <w:rsid w:val="00E4360C"/>
    <w:rsid w:val="00E43992"/>
    <w:rsid w:val="00E43CED"/>
    <w:rsid w:val="00E43D12"/>
    <w:rsid w:val="00E43F1E"/>
    <w:rsid w:val="00E43FBE"/>
    <w:rsid w:val="00E44396"/>
    <w:rsid w:val="00E444D6"/>
    <w:rsid w:val="00E44D43"/>
    <w:rsid w:val="00E452D0"/>
    <w:rsid w:val="00E4546C"/>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D3F"/>
    <w:rsid w:val="00E50E76"/>
    <w:rsid w:val="00E51088"/>
    <w:rsid w:val="00E51548"/>
    <w:rsid w:val="00E515A3"/>
    <w:rsid w:val="00E51812"/>
    <w:rsid w:val="00E51B0C"/>
    <w:rsid w:val="00E51D5E"/>
    <w:rsid w:val="00E51E23"/>
    <w:rsid w:val="00E51FC7"/>
    <w:rsid w:val="00E52532"/>
    <w:rsid w:val="00E52547"/>
    <w:rsid w:val="00E52643"/>
    <w:rsid w:val="00E527BA"/>
    <w:rsid w:val="00E52CCE"/>
    <w:rsid w:val="00E52E57"/>
    <w:rsid w:val="00E52F76"/>
    <w:rsid w:val="00E5315C"/>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73E"/>
    <w:rsid w:val="00E7099A"/>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898"/>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2E"/>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D03"/>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BA0"/>
    <w:rsid w:val="00EB1033"/>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B01"/>
    <w:rsid w:val="00EB4EA8"/>
    <w:rsid w:val="00EB51F9"/>
    <w:rsid w:val="00EB534C"/>
    <w:rsid w:val="00EB543D"/>
    <w:rsid w:val="00EB545D"/>
    <w:rsid w:val="00EB55D2"/>
    <w:rsid w:val="00EB57E7"/>
    <w:rsid w:val="00EB5A4E"/>
    <w:rsid w:val="00EB5C3A"/>
    <w:rsid w:val="00EB5C8F"/>
    <w:rsid w:val="00EB5CC3"/>
    <w:rsid w:val="00EB5D93"/>
    <w:rsid w:val="00EB5E9A"/>
    <w:rsid w:val="00EB5F61"/>
    <w:rsid w:val="00EB6115"/>
    <w:rsid w:val="00EB628E"/>
    <w:rsid w:val="00EB63F4"/>
    <w:rsid w:val="00EB6440"/>
    <w:rsid w:val="00EB6698"/>
    <w:rsid w:val="00EB6A8D"/>
    <w:rsid w:val="00EB6B36"/>
    <w:rsid w:val="00EB6BCE"/>
    <w:rsid w:val="00EB6C27"/>
    <w:rsid w:val="00EB6C53"/>
    <w:rsid w:val="00EB6ED2"/>
    <w:rsid w:val="00EB7832"/>
    <w:rsid w:val="00EB7B45"/>
    <w:rsid w:val="00EB7C50"/>
    <w:rsid w:val="00EB7D21"/>
    <w:rsid w:val="00EB7E4D"/>
    <w:rsid w:val="00EB7FE8"/>
    <w:rsid w:val="00EC0293"/>
    <w:rsid w:val="00EC06DD"/>
    <w:rsid w:val="00EC08C8"/>
    <w:rsid w:val="00EC0A4B"/>
    <w:rsid w:val="00EC0BE4"/>
    <w:rsid w:val="00EC10C0"/>
    <w:rsid w:val="00EC1164"/>
    <w:rsid w:val="00EC117E"/>
    <w:rsid w:val="00EC1546"/>
    <w:rsid w:val="00EC183D"/>
    <w:rsid w:val="00EC1D83"/>
    <w:rsid w:val="00EC1F3C"/>
    <w:rsid w:val="00EC2E21"/>
    <w:rsid w:val="00EC2F72"/>
    <w:rsid w:val="00EC307B"/>
    <w:rsid w:val="00EC32D6"/>
    <w:rsid w:val="00EC331F"/>
    <w:rsid w:val="00EC36DD"/>
    <w:rsid w:val="00EC3BC3"/>
    <w:rsid w:val="00EC3EBA"/>
    <w:rsid w:val="00EC430F"/>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C7D66"/>
    <w:rsid w:val="00ED00B4"/>
    <w:rsid w:val="00ED022F"/>
    <w:rsid w:val="00ED04CE"/>
    <w:rsid w:val="00ED0DE8"/>
    <w:rsid w:val="00ED0EA4"/>
    <w:rsid w:val="00ED0EB9"/>
    <w:rsid w:val="00ED1206"/>
    <w:rsid w:val="00ED1447"/>
    <w:rsid w:val="00ED19B6"/>
    <w:rsid w:val="00ED1A37"/>
    <w:rsid w:val="00ED1A39"/>
    <w:rsid w:val="00ED2094"/>
    <w:rsid w:val="00ED223F"/>
    <w:rsid w:val="00ED24AE"/>
    <w:rsid w:val="00ED2600"/>
    <w:rsid w:val="00ED2685"/>
    <w:rsid w:val="00ED2802"/>
    <w:rsid w:val="00ED2CB4"/>
    <w:rsid w:val="00ED2FF1"/>
    <w:rsid w:val="00ED3197"/>
    <w:rsid w:val="00ED3207"/>
    <w:rsid w:val="00ED3244"/>
    <w:rsid w:val="00ED32E7"/>
    <w:rsid w:val="00ED3534"/>
    <w:rsid w:val="00ED35B9"/>
    <w:rsid w:val="00ED36CE"/>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112"/>
    <w:rsid w:val="00EE58ED"/>
    <w:rsid w:val="00EE5D9F"/>
    <w:rsid w:val="00EE62B4"/>
    <w:rsid w:val="00EE636D"/>
    <w:rsid w:val="00EE6612"/>
    <w:rsid w:val="00EE66B1"/>
    <w:rsid w:val="00EE67B8"/>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49"/>
    <w:rsid w:val="00EF0BBB"/>
    <w:rsid w:val="00EF0E50"/>
    <w:rsid w:val="00EF118F"/>
    <w:rsid w:val="00EF11AB"/>
    <w:rsid w:val="00EF1336"/>
    <w:rsid w:val="00EF13C7"/>
    <w:rsid w:val="00EF16FE"/>
    <w:rsid w:val="00EF1B35"/>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1D1"/>
    <w:rsid w:val="00EF72B5"/>
    <w:rsid w:val="00EF7614"/>
    <w:rsid w:val="00EF7878"/>
    <w:rsid w:val="00EF78C8"/>
    <w:rsid w:val="00EF7A1C"/>
    <w:rsid w:val="00EF7B81"/>
    <w:rsid w:val="00EF7CB9"/>
    <w:rsid w:val="00EF7E14"/>
    <w:rsid w:val="00F000F0"/>
    <w:rsid w:val="00F00103"/>
    <w:rsid w:val="00F00180"/>
    <w:rsid w:val="00F002BF"/>
    <w:rsid w:val="00F0031F"/>
    <w:rsid w:val="00F003A8"/>
    <w:rsid w:val="00F006E4"/>
    <w:rsid w:val="00F00923"/>
    <w:rsid w:val="00F00C9D"/>
    <w:rsid w:val="00F00CC4"/>
    <w:rsid w:val="00F01034"/>
    <w:rsid w:val="00F0106A"/>
    <w:rsid w:val="00F017CB"/>
    <w:rsid w:val="00F01877"/>
    <w:rsid w:val="00F0197D"/>
    <w:rsid w:val="00F0198E"/>
    <w:rsid w:val="00F01A58"/>
    <w:rsid w:val="00F01CCC"/>
    <w:rsid w:val="00F01E3C"/>
    <w:rsid w:val="00F0222F"/>
    <w:rsid w:val="00F023A1"/>
    <w:rsid w:val="00F024E9"/>
    <w:rsid w:val="00F02679"/>
    <w:rsid w:val="00F026AE"/>
    <w:rsid w:val="00F027FF"/>
    <w:rsid w:val="00F0285D"/>
    <w:rsid w:val="00F02E29"/>
    <w:rsid w:val="00F02E3A"/>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4FDE"/>
    <w:rsid w:val="00F0522E"/>
    <w:rsid w:val="00F05B2B"/>
    <w:rsid w:val="00F05D5B"/>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9FF"/>
    <w:rsid w:val="00F12B3D"/>
    <w:rsid w:val="00F12BD4"/>
    <w:rsid w:val="00F12D63"/>
    <w:rsid w:val="00F12F86"/>
    <w:rsid w:val="00F1301B"/>
    <w:rsid w:val="00F133AB"/>
    <w:rsid w:val="00F134F0"/>
    <w:rsid w:val="00F138CE"/>
    <w:rsid w:val="00F139C0"/>
    <w:rsid w:val="00F13D0B"/>
    <w:rsid w:val="00F13EB3"/>
    <w:rsid w:val="00F13FAF"/>
    <w:rsid w:val="00F1403E"/>
    <w:rsid w:val="00F1415B"/>
    <w:rsid w:val="00F1473D"/>
    <w:rsid w:val="00F1476B"/>
    <w:rsid w:val="00F149F8"/>
    <w:rsid w:val="00F15860"/>
    <w:rsid w:val="00F15A24"/>
    <w:rsid w:val="00F15A87"/>
    <w:rsid w:val="00F15F91"/>
    <w:rsid w:val="00F16628"/>
    <w:rsid w:val="00F166D8"/>
    <w:rsid w:val="00F16BB1"/>
    <w:rsid w:val="00F16CB3"/>
    <w:rsid w:val="00F16F7C"/>
    <w:rsid w:val="00F173CC"/>
    <w:rsid w:val="00F17756"/>
    <w:rsid w:val="00F17A8F"/>
    <w:rsid w:val="00F17B67"/>
    <w:rsid w:val="00F17CA8"/>
    <w:rsid w:val="00F20046"/>
    <w:rsid w:val="00F20540"/>
    <w:rsid w:val="00F206FE"/>
    <w:rsid w:val="00F2094D"/>
    <w:rsid w:val="00F20A1A"/>
    <w:rsid w:val="00F20A2E"/>
    <w:rsid w:val="00F20B1B"/>
    <w:rsid w:val="00F20F5B"/>
    <w:rsid w:val="00F20FD7"/>
    <w:rsid w:val="00F21048"/>
    <w:rsid w:val="00F210AB"/>
    <w:rsid w:val="00F2122A"/>
    <w:rsid w:val="00F2147B"/>
    <w:rsid w:val="00F215C3"/>
    <w:rsid w:val="00F21806"/>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52"/>
    <w:rsid w:val="00F26886"/>
    <w:rsid w:val="00F2699C"/>
    <w:rsid w:val="00F26AF5"/>
    <w:rsid w:val="00F26EAA"/>
    <w:rsid w:val="00F26ED9"/>
    <w:rsid w:val="00F272F5"/>
    <w:rsid w:val="00F275B1"/>
    <w:rsid w:val="00F2762E"/>
    <w:rsid w:val="00F27CE9"/>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31"/>
    <w:rsid w:val="00F370CB"/>
    <w:rsid w:val="00F37230"/>
    <w:rsid w:val="00F37271"/>
    <w:rsid w:val="00F377A2"/>
    <w:rsid w:val="00F37858"/>
    <w:rsid w:val="00F37922"/>
    <w:rsid w:val="00F37AEF"/>
    <w:rsid w:val="00F40744"/>
    <w:rsid w:val="00F4106A"/>
    <w:rsid w:val="00F41186"/>
    <w:rsid w:val="00F411DF"/>
    <w:rsid w:val="00F4125D"/>
    <w:rsid w:val="00F413EE"/>
    <w:rsid w:val="00F417D6"/>
    <w:rsid w:val="00F41E00"/>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0C0"/>
    <w:rsid w:val="00F51149"/>
    <w:rsid w:val="00F51217"/>
    <w:rsid w:val="00F513BA"/>
    <w:rsid w:val="00F5142C"/>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A3"/>
    <w:rsid w:val="00F54BDB"/>
    <w:rsid w:val="00F54CE9"/>
    <w:rsid w:val="00F54FFD"/>
    <w:rsid w:val="00F55902"/>
    <w:rsid w:val="00F55AA4"/>
    <w:rsid w:val="00F55AC5"/>
    <w:rsid w:val="00F55B8E"/>
    <w:rsid w:val="00F5662E"/>
    <w:rsid w:val="00F568B1"/>
    <w:rsid w:val="00F568FF"/>
    <w:rsid w:val="00F56918"/>
    <w:rsid w:val="00F56B25"/>
    <w:rsid w:val="00F56BF2"/>
    <w:rsid w:val="00F56E5E"/>
    <w:rsid w:val="00F56FC1"/>
    <w:rsid w:val="00F57637"/>
    <w:rsid w:val="00F5765A"/>
    <w:rsid w:val="00F5769A"/>
    <w:rsid w:val="00F57704"/>
    <w:rsid w:val="00F577F9"/>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128"/>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0F"/>
    <w:rsid w:val="00F66835"/>
    <w:rsid w:val="00F669E3"/>
    <w:rsid w:val="00F66A26"/>
    <w:rsid w:val="00F67739"/>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55"/>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5FA"/>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8F2"/>
    <w:rsid w:val="00F82CD8"/>
    <w:rsid w:val="00F82E61"/>
    <w:rsid w:val="00F83301"/>
    <w:rsid w:val="00F83356"/>
    <w:rsid w:val="00F83515"/>
    <w:rsid w:val="00F8362F"/>
    <w:rsid w:val="00F83785"/>
    <w:rsid w:val="00F837A7"/>
    <w:rsid w:val="00F837DD"/>
    <w:rsid w:val="00F83A98"/>
    <w:rsid w:val="00F83E5F"/>
    <w:rsid w:val="00F83EA5"/>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7C6"/>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A2"/>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67"/>
    <w:rsid w:val="00F954B7"/>
    <w:rsid w:val="00F9585C"/>
    <w:rsid w:val="00F961A5"/>
    <w:rsid w:val="00F9632D"/>
    <w:rsid w:val="00F9642A"/>
    <w:rsid w:val="00F9644F"/>
    <w:rsid w:val="00F964C8"/>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F43"/>
    <w:rsid w:val="00FA375C"/>
    <w:rsid w:val="00FA3BEB"/>
    <w:rsid w:val="00FA3C84"/>
    <w:rsid w:val="00FA3DAB"/>
    <w:rsid w:val="00FA3E4A"/>
    <w:rsid w:val="00FA40CD"/>
    <w:rsid w:val="00FA43C3"/>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066"/>
    <w:rsid w:val="00FB0443"/>
    <w:rsid w:val="00FB0532"/>
    <w:rsid w:val="00FB07A3"/>
    <w:rsid w:val="00FB0867"/>
    <w:rsid w:val="00FB0A6D"/>
    <w:rsid w:val="00FB0D51"/>
    <w:rsid w:val="00FB0DF2"/>
    <w:rsid w:val="00FB15D5"/>
    <w:rsid w:val="00FB168B"/>
    <w:rsid w:val="00FB1694"/>
    <w:rsid w:val="00FB18E8"/>
    <w:rsid w:val="00FB192B"/>
    <w:rsid w:val="00FB19D8"/>
    <w:rsid w:val="00FB1CEE"/>
    <w:rsid w:val="00FB22E5"/>
    <w:rsid w:val="00FB25F8"/>
    <w:rsid w:val="00FB2864"/>
    <w:rsid w:val="00FB289B"/>
    <w:rsid w:val="00FB2C34"/>
    <w:rsid w:val="00FB2F94"/>
    <w:rsid w:val="00FB3033"/>
    <w:rsid w:val="00FB3159"/>
    <w:rsid w:val="00FB34CE"/>
    <w:rsid w:val="00FB3574"/>
    <w:rsid w:val="00FB385E"/>
    <w:rsid w:val="00FB3889"/>
    <w:rsid w:val="00FB3CD6"/>
    <w:rsid w:val="00FB3D0B"/>
    <w:rsid w:val="00FB3E42"/>
    <w:rsid w:val="00FB4002"/>
    <w:rsid w:val="00FB4065"/>
    <w:rsid w:val="00FB4097"/>
    <w:rsid w:val="00FB43F5"/>
    <w:rsid w:val="00FB442E"/>
    <w:rsid w:val="00FB4760"/>
    <w:rsid w:val="00FB47B5"/>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6C7A"/>
    <w:rsid w:val="00FB6D50"/>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673"/>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480"/>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680"/>
    <w:rsid w:val="00FD183F"/>
    <w:rsid w:val="00FD197D"/>
    <w:rsid w:val="00FD1A89"/>
    <w:rsid w:val="00FD1AC3"/>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3E25"/>
    <w:rsid w:val="00FD449C"/>
    <w:rsid w:val="00FD4620"/>
    <w:rsid w:val="00FD48FE"/>
    <w:rsid w:val="00FD49E0"/>
    <w:rsid w:val="00FD4B33"/>
    <w:rsid w:val="00FD4CC0"/>
    <w:rsid w:val="00FD4D0D"/>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23"/>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648"/>
    <w:rsid w:val="00FE48F9"/>
    <w:rsid w:val="00FE4AD0"/>
    <w:rsid w:val="00FE4B47"/>
    <w:rsid w:val="00FE5172"/>
    <w:rsid w:val="00FE51F9"/>
    <w:rsid w:val="00FE5410"/>
    <w:rsid w:val="00FE5538"/>
    <w:rsid w:val="00FE5907"/>
    <w:rsid w:val="00FE5977"/>
    <w:rsid w:val="00FE5C18"/>
    <w:rsid w:val="00FE5CD5"/>
    <w:rsid w:val="00FE5E36"/>
    <w:rsid w:val="00FE5E9C"/>
    <w:rsid w:val="00FE61A2"/>
    <w:rsid w:val="00FE627C"/>
    <w:rsid w:val="00FE6521"/>
    <w:rsid w:val="00FE65FA"/>
    <w:rsid w:val="00FE683F"/>
    <w:rsid w:val="00FE6DEC"/>
    <w:rsid w:val="00FE74E2"/>
    <w:rsid w:val="00FE74FC"/>
    <w:rsid w:val="00FE761D"/>
    <w:rsid w:val="00FE76FA"/>
    <w:rsid w:val="00FE7A02"/>
    <w:rsid w:val="00FE7C3E"/>
    <w:rsid w:val="00FE7C7C"/>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BB4"/>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C6C"/>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480"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112323">
      <w:bodyDiv w:val="1"/>
      <w:marLeft w:val="0"/>
      <w:marRight w:val="0"/>
      <w:marTop w:val="0"/>
      <w:marBottom w:val="0"/>
      <w:divBdr>
        <w:top w:val="none" w:sz="0" w:space="0" w:color="auto"/>
        <w:left w:val="none" w:sz="0" w:space="0" w:color="auto"/>
        <w:bottom w:val="none" w:sz="0" w:space="0" w:color="auto"/>
        <w:right w:val="none" w:sz="0" w:space="0" w:color="auto"/>
      </w:divBdr>
      <w:divsChild>
        <w:div w:id="1527253491">
          <w:marLeft w:val="0"/>
          <w:marRight w:val="0"/>
          <w:marTop w:val="0"/>
          <w:marBottom w:val="0"/>
          <w:divBdr>
            <w:top w:val="none" w:sz="0" w:space="0" w:color="auto"/>
            <w:left w:val="none" w:sz="0" w:space="0" w:color="auto"/>
            <w:bottom w:val="none" w:sz="0" w:space="0" w:color="auto"/>
            <w:right w:val="none" w:sz="0" w:space="0" w:color="auto"/>
          </w:divBdr>
        </w:div>
      </w:divsChild>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6249">
      <w:bodyDiv w:val="1"/>
      <w:marLeft w:val="0"/>
      <w:marRight w:val="0"/>
      <w:marTop w:val="0"/>
      <w:marBottom w:val="0"/>
      <w:divBdr>
        <w:top w:val="none" w:sz="0" w:space="0" w:color="auto"/>
        <w:left w:val="none" w:sz="0" w:space="0" w:color="auto"/>
        <w:bottom w:val="none" w:sz="0" w:space="0" w:color="auto"/>
        <w:right w:val="none" w:sz="0" w:space="0" w:color="auto"/>
      </w:divBdr>
      <w:divsChild>
        <w:div w:id="957834529">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9654FC-2646-4496-818C-E7F3B827563C}">
  <ds:schemaRefs>
    <ds:schemaRef ds:uri="http://schemas.openxmlformats.org/officeDocument/2006/bibliography"/>
  </ds:schemaRefs>
</ds:datastoreItem>
</file>

<file path=customXml/itemProps6.xml><?xml version="1.0" encoding="utf-8"?>
<ds:datastoreItem xmlns:ds="http://schemas.openxmlformats.org/officeDocument/2006/customXml" ds:itemID="{0E7DA077-885D-4C48-A2CE-AC11F92B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2058</TotalTime>
  <Pages>1</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267</cp:revision>
  <cp:lastPrinted>2016-05-08T02:33:00Z</cp:lastPrinted>
  <dcterms:created xsi:type="dcterms:W3CDTF">2023-04-07T07:21:00Z</dcterms:created>
  <dcterms:modified xsi:type="dcterms:W3CDTF">2023-09-28T11:00:00Z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231c4960132811ee800009c1000008c1">
    <vt:lpwstr>CWMtY+1LWG7TUj73sX4jOGtjseX5r8Y6L2hRvB2a1Lv1LcPwx9hBWouLmrcgERKxfOREEnCqnCSRH0P0MHh6bMf0w==</vt:lpwstr>
  </property>
  <property fmtid="{D5CDD505-2E9C-101B-9397-08002B2CF9AE}" pid="17" name="CWMc58825102c6f11ee8000494b0000494b">
    <vt:lpwstr>CWMEqZyWULsLHdqMyKYmN7k2r3FnZRWWl+v0JotkbINv4/vNfqOfi0Tx1xrg+vtCj99OQWFMjx3diyb71q25I291w==</vt:lpwstr>
  </property>
  <property fmtid="{D5CDD505-2E9C-101B-9397-08002B2CF9AE}" pid="18" name="ICV">
    <vt:lpwstr>09DE376352A64FDDB7A6B0F0274FBCB1</vt:lpwstr>
  </property>
  <property fmtid="{D5CDD505-2E9C-101B-9397-08002B2CF9AE}" pid="19" name="KSOProductBuildVer">
    <vt:lpwstr>2052-11.8.2.10912</vt:lpwstr>
  </property>
  <property fmtid="{D5CDD505-2E9C-101B-9397-08002B2CF9AE}" pid="20" name="CWM33b307805d0311ee80005f3e00005e3e">
    <vt:lpwstr>CWMdiEyVNaDixyywQFaLNN7qiMaQLeamaoaLPt9Fn1oa/9qW1ra/30kYEx5xpNl6VAtoyYffLflFM0eXE4yhLBZtg==</vt:lpwstr>
  </property>
</Properties>
</file>